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C7" w:rsidRDefault="00756DC7" w:rsidP="00D279BB">
      <w:pPr>
        <w:pStyle w:val="Postan"/>
      </w:pPr>
      <w:r>
        <w:rPr>
          <w:bCs/>
          <w:color w:val="000000"/>
          <w:szCs w:val="28"/>
        </w:rPr>
        <w:t>РОССИЙСКАЯ ФЕДЕРАЦИЯ</w:t>
      </w:r>
    </w:p>
    <w:p w:rsidR="00756DC7" w:rsidRDefault="00756DC7" w:rsidP="00D279BB">
      <w:pPr>
        <w:pStyle w:val="Postan"/>
      </w:pPr>
      <w:r>
        <w:rPr>
          <w:bCs/>
          <w:color w:val="000000"/>
          <w:szCs w:val="28"/>
        </w:rPr>
        <w:t xml:space="preserve">РОСТОВСКАЯ ОБЛАСТЬ </w:t>
      </w:r>
    </w:p>
    <w:p w:rsidR="00756DC7" w:rsidRDefault="00756DC7" w:rsidP="00D279BB">
      <w:pPr>
        <w:pStyle w:val="Postan"/>
      </w:pPr>
      <w:r>
        <w:rPr>
          <w:bCs/>
          <w:color w:val="000000"/>
          <w:szCs w:val="28"/>
        </w:rPr>
        <w:t>КАШАРСКИЙ РАЙОН</w:t>
      </w:r>
    </w:p>
    <w:p w:rsidR="00756DC7" w:rsidRDefault="00756DC7" w:rsidP="00D279BB">
      <w:pPr>
        <w:pStyle w:val="Postan"/>
      </w:pPr>
      <w:r>
        <w:rPr>
          <w:bCs/>
          <w:color w:val="000000"/>
          <w:szCs w:val="28"/>
        </w:rPr>
        <w:t xml:space="preserve">МУНИЦИПАЛЬНОЕ ОБРАЗОВАНИЕ </w:t>
      </w:r>
    </w:p>
    <w:p w:rsidR="00756DC7" w:rsidRDefault="00756DC7" w:rsidP="00D279BB">
      <w:pPr>
        <w:pStyle w:val="Postan"/>
      </w:pPr>
      <w:r>
        <w:rPr>
          <w:bCs/>
          <w:color w:val="000000"/>
          <w:szCs w:val="28"/>
        </w:rPr>
        <w:t>« ФОМИНО-СВЕЧНИКОВСКОЕ СЕЛЬСКОЕ ПОСЕЛЕНИЕ»</w:t>
      </w:r>
    </w:p>
    <w:p w:rsidR="00756DC7" w:rsidRDefault="00756DC7" w:rsidP="00D279BB">
      <w:pPr>
        <w:pStyle w:val="Postan"/>
      </w:pPr>
      <w:r>
        <w:rPr>
          <w:bCs/>
          <w:color w:val="000000"/>
          <w:szCs w:val="28"/>
        </w:rPr>
        <w:t>АДМИНИСТРАЦИЯ ФОМИНО-СВЕЧНИКОВСКОГО СЕЛЬСКОГО ПОСЕЛЕНИЯ</w:t>
      </w:r>
    </w:p>
    <w:p w:rsidR="00756DC7" w:rsidRDefault="00756DC7" w:rsidP="00D279BB">
      <w:pPr>
        <w:pStyle w:val="Heading1"/>
        <w:spacing w:line="240" w:lineRule="auto"/>
      </w:pPr>
      <w:r>
        <w:rPr>
          <w:rFonts w:ascii="Times New Roman" w:hAnsi="Times New Roman" w:cs="Times New Roman"/>
          <w:b w:val="0"/>
          <w:spacing w:val="0"/>
        </w:rPr>
        <w:t>ПОСТАНОВЛЕНИЕ</w:t>
      </w:r>
    </w:p>
    <w:p w:rsidR="00756DC7" w:rsidRDefault="00756DC7" w:rsidP="00D279BB">
      <w:pPr>
        <w:pStyle w:val="Heading1"/>
        <w:spacing w:line="240" w:lineRule="auto"/>
        <w:jc w:val="left"/>
      </w:pPr>
      <w:r>
        <w:rPr>
          <w:rFonts w:ascii="Times New Roman" w:hAnsi="Times New Roman" w:cs="Times New Roman"/>
          <w:b w:val="0"/>
          <w:spacing w:val="0"/>
        </w:rPr>
        <w:t xml:space="preserve">       12.10.2023г           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b w:val="0"/>
        </w:rPr>
        <w:t xml:space="preserve">   х.ВИШНЕВКА                   №</w:t>
      </w:r>
      <w:r>
        <w:rPr>
          <w:rFonts w:ascii="Times New Roman" w:hAnsi="Times New Roman" w:cs="Times New Roman"/>
          <w:b w:val="0"/>
        </w:rPr>
        <w:t xml:space="preserve"> 44.1</w:t>
      </w:r>
    </w:p>
    <w:p w:rsidR="00756DC7" w:rsidRDefault="00756DC7" w:rsidP="00D279BB">
      <w:pPr>
        <w:pStyle w:val="msonormalcxspmiddle"/>
        <w:widowControl w:val="0"/>
        <w:autoSpaceDE w:val="0"/>
      </w:pPr>
      <w:bookmarkStart w:id="0" w:name="_GoBack"/>
      <w:bookmarkEnd w:id="0"/>
      <w:r>
        <w:rPr>
          <w:sz w:val="28"/>
          <w:szCs w:val="28"/>
        </w:rPr>
        <w:t>О внесении изменений в постановление Администрации  Фомино-Свечниковского сельского поселения  №  108    от 10.12.2018г  «Об утверждении   муниципальной программы  Фомино-Свечниковского сельского поселения Кашарского района« Развитие транспортной системы»</w:t>
      </w:r>
    </w:p>
    <w:p w:rsidR="00756DC7" w:rsidRDefault="00756DC7" w:rsidP="00D279BB">
      <w:pPr>
        <w:pStyle w:val="msonormalcxspmiddle"/>
        <w:widowControl w:val="0"/>
        <w:autoSpaceDE w:val="0"/>
      </w:pPr>
      <w:r>
        <w:rPr>
          <w:sz w:val="28"/>
          <w:szCs w:val="28"/>
        </w:rPr>
        <w:t>В  связи с перераспределением средств бюджета Фомино-Свечниковского сельского поселения, направленных на выполнение муниципальной  программы «Развитие транспортной системы»</w:t>
      </w:r>
    </w:p>
    <w:p w:rsidR="00756DC7" w:rsidRDefault="00756DC7" w:rsidP="00D279BB">
      <w:pPr>
        <w:ind w:firstLine="720"/>
        <w:jc w:val="center"/>
      </w:pPr>
      <w:r>
        <w:rPr>
          <w:sz w:val="28"/>
          <w:szCs w:val="28"/>
        </w:rPr>
        <w:t xml:space="preserve">ПОСТАНОВЛЯЮ: </w:t>
      </w:r>
    </w:p>
    <w:p w:rsidR="00756DC7" w:rsidRDefault="00756DC7" w:rsidP="00D279BB">
      <w:pPr>
        <w:pStyle w:val="msonormalcxspmiddle"/>
        <w:widowControl w:val="0"/>
        <w:autoSpaceDE w:val="0"/>
      </w:pPr>
      <w:r>
        <w:rPr>
          <w:sz w:val="28"/>
          <w:szCs w:val="28"/>
        </w:rPr>
        <w:t>1. Внести в постановление Администрации Фомино-Свечниковского сельского поселения  от  10.12.2018г № 108  Об утверждении муниципальной  программы «Развитие транспортной системы» следующие изменения: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1.1. В паспорте программы пункт  «Ресурсное обеспечение муниципальной программы » изложить в следующей редакции: 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 xml:space="preserve"> общий объем финансирования целевой  программы на  2019 – 2030 годы составляет    8546,6   тыс. рублей, 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в том числе по годам: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2019 год –  1186,1 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2020 год –  1186,1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2021 год –  1206,3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2022 год –  2529,5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2023 год –  946,2 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2024 год –  746,2 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2025 год –  746,2тыс.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2026 год-    0,0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2027 год – 0,0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2028 год -0,0 тыс. рублей;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2029 год -0,0 тыс. рублей ;</w:t>
      </w:r>
    </w:p>
    <w:p w:rsidR="00756DC7" w:rsidRDefault="00756DC7" w:rsidP="00D279BB">
      <w:pPr>
        <w:ind w:firstLine="720"/>
        <w:jc w:val="both"/>
      </w:pPr>
      <w:r>
        <w:rPr>
          <w:sz w:val="28"/>
          <w:szCs w:val="28"/>
        </w:rPr>
        <w:t>2030 год -0,0 тыс. рублей ;</w:t>
      </w:r>
    </w:p>
    <w:p w:rsidR="00756DC7" w:rsidRDefault="00756DC7" w:rsidP="00D279BB">
      <w:pPr>
        <w:pStyle w:val="msonormalcxspmiddle"/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2.2. Приложение к муниципальной программе «Развитие транспортной системы» изложить в новой редакции согласно приложению к настоящему постановлению.</w:t>
      </w:r>
    </w:p>
    <w:p w:rsidR="00756DC7" w:rsidRDefault="00756DC7" w:rsidP="00D279BB">
      <w:pPr>
        <w:pStyle w:val="msonormalcxspmiddle"/>
        <w:widowControl w:val="0"/>
        <w:autoSpaceDE w:val="0"/>
      </w:pPr>
      <w:r>
        <w:rPr>
          <w:sz w:val="28"/>
          <w:szCs w:val="28"/>
        </w:rPr>
        <w:t>3. Контроль за выполнением постановления оставляю за собой.</w:t>
      </w:r>
    </w:p>
    <w:p w:rsidR="00756DC7" w:rsidRDefault="00756DC7" w:rsidP="00D279BB">
      <w:r>
        <w:rPr>
          <w:sz w:val="28"/>
          <w:szCs w:val="28"/>
        </w:rPr>
        <w:t>Глава администрации Фомино-Свечниковского</w:t>
      </w:r>
    </w:p>
    <w:p w:rsidR="00756DC7" w:rsidRDefault="00756DC7" w:rsidP="00D279BB">
      <w:r>
        <w:rPr>
          <w:sz w:val="28"/>
          <w:szCs w:val="28"/>
        </w:rPr>
        <w:t>сельского поселения                                                           В.И.Иванова</w:t>
      </w:r>
    </w:p>
    <w:p w:rsidR="00756DC7" w:rsidRDefault="00756DC7" w:rsidP="00D279BB"/>
    <w:p w:rsidR="00756DC7" w:rsidRDefault="00756DC7" w:rsidP="00D279BB"/>
    <w:p w:rsidR="00756DC7" w:rsidRDefault="00756DC7" w:rsidP="00D279BB"/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  <w:lang w:eastAsia="ru-RU" w:bidi="ar-SA"/>
        </w:rPr>
        <w:t>№</w:t>
      </w:r>
      <w:r>
        <w:rPr>
          <w:rFonts w:ascii="Times New Roman" w:hAnsi="Times New Roman" w:cs="Times New Roman"/>
          <w:sz w:val="28"/>
          <w:szCs w:val="28"/>
          <w:lang w:val="en-US" w:eastAsia="ru-RU" w:bidi="ar-SA"/>
        </w:rPr>
        <w:t> </w:t>
      </w:r>
      <w:r w:rsidRPr="00401230">
        <w:rPr>
          <w:rFonts w:ascii="Times New Roman" w:hAnsi="Times New Roman" w:cs="Times New Roman"/>
          <w:sz w:val="28"/>
          <w:szCs w:val="28"/>
          <w:lang w:eastAsia="ru-RU" w:bidi="ar-SA"/>
        </w:rPr>
        <w:t>1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к постановлению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Администрации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Фомино-Свечниковского сельского поселения </w:t>
      </w: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ind w:left="6237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от            </w:t>
      </w:r>
      <w:r>
        <w:rPr>
          <w:rFonts w:ascii="Segoe UI Symbol" w:hAnsi="Segoe UI Symbol" w:cs="Segoe UI Symbol"/>
          <w:sz w:val="28"/>
          <w:szCs w:val="28"/>
          <w:lang w:eastAsia="ru-RU" w:bidi="ar-SA"/>
        </w:rPr>
        <w:t>№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aps/>
          <w:lang w:eastAsia="ru-RU" w:bidi="ar-SA"/>
        </w:rPr>
      </w:pPr>
      <w:r>
        <w:rPr>
          <w:rFonts w:ascii="Times New Roman" w:hAnsi="Times New Roman" w:cs="Times New Roman"/>
          <w:caps/>
          <w:lang w:eastAsia="ru-RU" w:bidi="ar-SA"/>
        </w:rPr>
        <w:t xml:space="preserve">муниципальная программа 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aps/>
          <w:lang w:eastAsia="ru-RU" w:bidi="ar-SA"/>
        </w:rPr>
      </w:pPr>
      <w:r>
        <w:rPr>
          <w:rFonts w:ascii="Times New Roman" w:hAnsi="Times New Roman" w:cs="Times New Roman"/>
          <w:caps/>
          <w:lang w:eastAsia="ru-RU" w:bidi="ar-SA"/>
        </w:rPr>
        <w:t xml:space="preserve">Фомино-СвечниковскогоСЕЛЬСКОГО ПОСЕЛЕНИЯ </w:t>
      </w: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  <w:lang w:eastAsia="ru-RU" w:bidi="ar-SA"/>
        </w:rPr>
      </w:pPr>
      <w:r w:rsidRPr="00401230">
        <w:rPr>
          <w:rFonts w:ascii="Times New Roman" w:hAnsi="Times New Roman" w:cs="Times New Roman"/>
          <w:lang w:eastAsia="ru-RU" w:bidi="ar-SA"/>
        </w:rPr>
        <w:t xml:space="preserve"> «</w:t>
      </w:r>
      <w:r>
        <w:rPr>
          <w:rFonts w:ascii="Times New Roman" w:hAnsi="Times New Roman" w:cs="Times New Roman"/>
          <w:lang w:eastAsia="ru-RU" w:bidi="ar-SA"/>
        </w:rPr>
        <w:t xml:space="preserve">РАЗВИТИЕ ТРАНСПОРТНОЙ СИСТЕМЫ </w:t>
      </w:r>
      <w:r w:rsidRPr="00401230">
        <w:rPr>
          <w:rFonts w:ascii="Times New Roman" w:hAnsi="Times New Roman" w:cs="Times New Roman"/>
          <w:color w:val="000000"/>
          <w:lang w:eastAsia="ru-RU" w:bidi="ar-SA"/>
        </w:rPr>
        <w:t>»</w:t>
      </w: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left="4112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ПАСПОРТ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Муниципальной программы Фомино-Свечниковского сельского поселения  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en-US" w:eastAsia="ru-RU" w:bidi="ar-SA"/>
        </w:rPr>
        <w:t>«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  <w:lang w:val="en-US" w:eastAsia="ru-RU" w:bidi="ar-SA"/>
        </w:rPr>
        <w:t>»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auto"/>
          <w:sz w:val="22"/>
          <w:szCs w:val="22"/>
          <w:lang w:val="en-US" w:eastAsia="ru-RU" w:bidi="ar-SA"/>
        </w:rPr>
      </w:pPr>
    </w:p>
    <w:tbl>
      <w:tblPr>
        <w:tblW w:w="0" w:type="auto"/>
        <w:tblLayout w:type="fixed"/>
        <w:tblLook w:val="0000"/>
      </w:tblPr>
      <w:tblGrid>
        <w:gridCol w:w="2446"/>
        <w:gridCol w:w="270"/>
        <w:gridCol w:w="6639"/>
      </w:tblGrid>
      <w:tr w:rsidR="00756DC7" w:rsidRPr="00401230">
        <w:trPr>
          <w:trHeight w:val="697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Наименование муниципальной программы 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 w:bidi="ar-SA"/>
              </w:rPr>
              <w:t xml:space="preserve">муниципальная программа Фомино-Свечниковского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сельского поселения</w:t>
            </w:r>
            <w:r w:rsidRPr="00401230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 w:bidi="ar-SA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транспортной системы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далее – муниципальная программа)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Фомино-Свечниковского сельского поселения 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Соисполнители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программы 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Фомино-Свечниковского сельского поселения  </w:t>
            </w:r>
          </w:p>
        </w:tc>
      </w:tr>
      <w:tr w:rsidR="00756DC7">
        <w:trPr>
          <w:trHeight w:val="1139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Участники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программы 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Фомино-Свечниковского сельского поселения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 xml:space="preserve">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Подпрограммы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tabs>
                <w:tab w:val="left" w:pos="4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Развитие транспортной инфраструктуры Фомино-Свечниковского сельского поселения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»;</w:t>
            </w:r>
          </w:p>
          <w:p w:rsidR="00756DC7" w:rsidRPr="00401230" w:rsidRDefault="00756DC7">
            <w:pPr>
              <w:widowControl/>
              <w:tabs>
                <w:tab w:val="left" w:pos="49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Повышение безопасности дорожного движения на территории Фомино-Свечниковского сельского поселения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»</w:t>
            </w:r>
          </w:p>
        </w:tc>
      </w:tr>
      <w:tr w:rsidR="00756DC7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Программно-целевые инструменты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отсутствуют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Цель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создание условий для устойчивого функционирования транспортной системы Фомино-Свечниковского сельского поселения,   повышение уровня безопасности движения.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Задача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обеспечение функционирования и развития сети автомобильных дорог общего пользования Фомино-Свечниковского сельского поселения;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after="283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улучшение транспортного обслуживания населения.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Целевые показатели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доля протяженности автомобильных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after="283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ar-SA"/>
              </w:rPr>
              <w:t> 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количество лиц, погибших в результате дорожно-транспортных происшествий;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Этапы и сроки реализации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муниципальной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2019 – 2030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годы. Этапы реализации муниципальной программы не выделяются</w:t>
            </w:r>
          </w:p>
        </w:tc>
      </w:tr>
      <w:tr w:rsidR="00756DC7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Ресурсное обеспечение  муниципальной 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 w:bidi="ar-SA"/>
              </w:rPr>
              <w:t>общий объем финансирования  муниципальной  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 w:bidi="ar-SA"/>
              </w:rPr>
              <w:t>на 2019 – 2030 годы составляет  8346,6  тыс. рублей,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том числе: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2019 году – 1186,1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2020 году – 1186,1  тыс. рублей;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2021 году – 1206,3 тыс. рублей;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2529,4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2023 году – 746,2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2024 году – 746,2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2025 году – 746,2тыс.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2026 году –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2027 году –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2028 году –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2029 году –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2030 году – 0,0 тыс. рублей;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за счет средств бюджета Фомино-Свечниковского сельского поселения – 8346,6тыс. руб.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том числе: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2019 году –  1186,1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2020 году –  1186,1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2021 году –  1206,3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2022 году –  </w:t>
            </w:r>
            <w:r>
              <w:rPr>
                <w:sz w:val="28"/>
                <w:szCs w:val="28"/>
              </w:rPr>
              <w:t xml:space="preserve">2529,4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2023 году –  746,2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2024 году –  746,2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2025 году –  746,2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2026 году – 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2027 году – 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2028 году – 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2029 году –  0,0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2030 году –  0,0 тыс. рублей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развитая транспортная система, обеспечивающая стабильное развитие Фомино-Свечниковского сельского поселения;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after="283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ar-SA"/>
              </w:rPr>
              <w:t> 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after="283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обеспечение безопасности дорожного движения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автомобильных дорогах общего пользования и улично-дорожной сети населенных пунктов в Фомино-Свечниковском  сельском поселении.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 w:rsidRPr="00401230">
        <w:trPr>
          <w:trHeight w:val="1"/>
        </w:trPr>
        <w:tc>
          <w:tcPr>
            <w:tcW w:w="93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Паспорт подпрограммы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Развитие транспортной инфраструктуры Фомино-Свечниковского сельского поселения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»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Наименование подпрограммы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подпрограмма 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Развитие транспортной инфраструктуры Фомино-Свечниковского сельского поселения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далее также – подпрограмма 1) 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Ответственный исполнитель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Фомино-Свечниковского сельского поселения </w:t>
            </w:r>
          </w:p>
        </w:tc>
      </w:tr>
      <w:tr w:rsidR="00756DC7">
        <w:trPr>
          <w:trHeight w:val="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Участники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Фомино-Свечниковского сельского поселения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</w:tc>
      </w:tr>
      <w:tr w:rsidR="00756DC7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Программно-целевые инструменты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отсутствуют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Цель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Развитие современной и эффективной автомобильно-дорожной инфраструктуры 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Задача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Поддержание автомобильных дорог общего пользования местного значения и искусственных сооружений на них;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капитального  ремонта автомобильных дорог. 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Целевые показатели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-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количество километров  автомобильных дорог общего пользования местного значения.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Этапы и сроки реализации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7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2019 – 2030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годы. Этапы реализации подпрограммы 1 не выделяются</w:t>
            </w:r>
          </w:p>
        </w:tc>
      </w:tr>
      <w:tr w:rsidR="00756DC7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Ресурсное обеспечение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 w:bidi="ar-SA"/>
              </w:rPr>
              <w:t>общий объем финансирования подпрограммы 1 на 2019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2030 годы составляет 8346,6 тыс. рублей,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br/>
              <w:t>в том числе: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2019 году – 1186,1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2020 году –  1186,1 тыс. рублей;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2021 году –  1206,3тыс. рублей;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2529,4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2023 году – 746,2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2024 году –  746,2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2025 году –  746,2.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2026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2027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2028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2029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2030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за счет средств бюджета Фомино-Свечниковского сельского поселения  – 8346,6тыс. руб.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том числе: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2019 году – 1186,1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2020 году –  1186,1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2021 году – 1206,3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2022 году –</w:t>
            </w:r>
            <w:r>
              <w:rPr>
                <w:sz w:val="28"/>
                <w:szCs w:val="28"/>
              </w:rPr>
              <w:t xml:space="preserve">2529,4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2023 году –746,2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2024 году –  746,2тыс.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2025 году – 746,2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2026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2027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2028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2029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2030 году –  тыс. рублей,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Ожидаемые результаты реализации подпрограммы 1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улучшение транспортно-эксплуатационных показателей автомобильных дорог общего пользования Фомино-Свечниковского сельского поселения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 w:rsidRPr="00401230">
        <w:trPr>
          <w:trHeight w:val="1"/>
        </w:trPr>
        <w:tc>
          <w:tcPr>
            <w:tcW w:w="93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Паспорт подпрограммы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Повышение безопасности дорожного движения 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на территории Фомино-Свечниковского сельского поселения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»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Наименование подпрограммы 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подпрограмма 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Повышение безопасности дорожного движения на территории Фомино-Свечниковского сельского поселения</w:t>
            </w: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далее – подпрограмма 2)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Ответственный исполнитель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Администрация Фомино-Свечниковского  сельского поселения </w:t>
            </w:r>
          </w:p>
        </w:tc>
      </w:tr>
      <w:tr w:rsidR="00756DC7" w:rsidRPr="00401230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Участники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Администрация Фомино- Свечниковского сельского поселения;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Программно-целевые инструменты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отсутствуют</w:t>
            </w:r>
          </w:p>
        </w:tc>
      </w:tr>
      <w:tr w:rsidR="00756DC7" w:rsidRPr="00401230">
        <w:trPr>
          <w:trHeight w:val="80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Цель </w:t>
            </w:r>
          </w:p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 w:rsidRPr="00401230">
        <w:trPr>
          <w:trHeight w:val="80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Задача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 w:rsidRPr="00401230">
        <w:trPr>
          <w:trHeight w:val="80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Целевые показатели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количество лиц, погибших в результате дорожно-транспортных происшествий;</w:t>
            </w:r>
          </w:p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</w:p>
        </w:tc>
      </w:tr>
      <w:tr w:rsidR="00756DC7" w:rsidRPr="00401230">
        <w:trPr>
          <w:trHeight w:val="80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Этапы и сроки реализации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 w:rsidRPr="00401230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2019 – 2030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годы. Этапы реализации подпрограммы 2 не выделяются</w:t>
            </w:r>
          </w:p>
        </w:tc>
      </w:tr>
      <w:tr w:rsidR="00756DC7">
        <w:trPr>
          <w:trHeight w:val="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tabs>
                <w:tab w:val="left" w:pos="2057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Ресурсное обеспечение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 w:bidi="ar-SA"/>
              </w:rPr>
              <w:t>общий объем финансирования подпрограммы 2 на 2019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2030 годы составляет 0,0 тыс. рублей,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br/>
              <w:t>в том числе: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2019 году –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2020 году – тыс. рублей;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 2021 году – тыс. рублей; 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2022 году –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2023 году –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2024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2025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2026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2027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2028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2029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2030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за счет средств бюджета Фомино-Свечниковского сельского поселения 0,0– тыс. руб.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том числе: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2019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2020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2021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2022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2023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2024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2025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2026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2027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2028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2029 году –  тыс. рублей;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 2030 году –  тыс. рублей,</w:t>
            </w:r>
          </w:p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val="en-US" w:eastAsia="ru-RU" w:bidi="ar-SA"/>
              </w:rPr>
            </w:pPr>
          </w:p>
        </w:tc>
      </w:tr>
      <w:tr w:rsidR="00756DC7" w:rsidRPr="00401230">
        <w:trPr>
          <w:trHeight w:val="208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Ожидаемые результаты реализации подпрограммы 2</w:t>
            </w:r>
          </w:p>
        </w:tc>
        <w:tc>
          <w:tcPr>
            <w:tcW w:w="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auto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6DC7" w:rsidRPr="00401230" w:rsidRDefault="00756DC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</w:p>
        </w:tc>
      </w:tr>
    </w:tbl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ind w:left="770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Приоритеты и цели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сфере развития транспортного комплекса в Фомино-Свечниковском  сельском поселении </w:t>
      </w: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эффективная реализация транзитного потенциала Ростовской области;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Сведения о показателях муниципальной программы, подпрограмм муниципальной программы и их значениях приведены в приложении </w:t>
      </w:r>
      <w:r>
        <w:rPr>
          <w:rFonts w:ascii="Segoe UI Symbol" w:hAnsi="Segoe UI Symbol" w:cs="Segoe UI Symbol"/>
          <w:sz w:val="28"/>
          <w:szCs w:val="28"/>
          <w:lang w:eastAsia="ru-RU" w:bidi="ar-SA"/>
        </w:rPr>
        <w:t>№</w:t>
      </w:r>
      <w:r>
        <w:rPr>
          <w:rFonts w:ascii="Times New Roman" w:hAnsi="Times New Roman" w:cs="Times New Roman"/>
          <w:sz w:val="28"/>
          <w:szCs w:val="28"/>
          <w:lang w:val="en-US" w:eastAsia="ru-RU" w:bidi="ar-SA"/>
        </w:rPr>
        <w:t> </w:t>
      </w:r>
      <w:r w:rsidRPr="00401230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к муниципальной  программе.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Сведения о показателях, включенных в федеральный, муниципальный план статистических работ</w:t>
      </w:r>
      <w:r>
        <w:rPr>
          <w:rFonts w:ascii="Times New Roman" w:hAnsi="Times New Roman" w:cs="Times New Roman"/>
          <w:sz w:val="20"/>
          <w:szCs w:val="20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приведены в приложении </w:t>
      </w:r>
      <w:r>
        <w:rPr>
          <w:rFonts w:ascii="Segoe UI Symbol" w:hAnsi="Segoe UI Symbol" w:cs="Segoe UI Symbol"/>
          <w:sz w:val="28"/>
          <w:szCs w:val="28"/>
          <w:lang w:eastAsia="ru-RU" w:bidi="ar-SA"/>
        </w:rPr>
        <w:t>№</w:t>
      </w:r>
      <w:r w:rsidRPr="00401230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к муниципальной  программе.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 xml:space="preserve">Перечень подпрограмм, основных мероприятий муниципальной программы Фомино-Свечниковского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 xml:space="preserve"> </w:t>
      </w:r>
      <w:r w:rsidRPr="00401230"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Развитие транспортной системы</w:t>
      </w:r>
      <w:r w:rsidRPr="00401230">
        <w:rPr>
          <w:rFonts w:ascii="Times New Roman" w:hAnsi="Times New Roman" w:cs="Times New Roman"/>
          <w:spacing w:val="-4"/>
          <w:sz w:val="28"/>
          <w:szCs w:val="28"/>
          <w:lang w:eastAsia="ru-RU" w:bidi="ar-SA"/>
        </w:rPr>
        <w:t>»</w:t>
      </w:r>
      <w:r w:rsidRPr="00401230">
        <w:rPr>
          <w:rFonts w:ascii="Times New Roman" w:hAnsi="Times New Roman" w:cs="Times New Roman"/>
          <w:spacing w:val="-6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ru-RU" w:bidi="ar-SA"/>
        </w:rPr>
        <w:t>приведен в приложении </w:t>
      </w:r>
      <w:r>
        <w:rPr>
          <w:rFonts w:ascii="Segoe UI Symbol" w:hAnsi="Segoe UI Symbol" w:cs="Segoe UI Symbol"/>
          <w:spacing w:val="-6"/>
          <w:sz w:val="28"/>
          <w:szCs w:val="28"/>
          <w:lang w:eastAsia="ru-RU" w:bidi="ar-SA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  <w:lang w:val="en-US" w:eastAsia="ru-RU" w:bidi="ar-SA"/>
        </w:rPr>
        <w:t> </w:t>
      </w:r>
      <w:r w:rsidRPr="00401230">
        <w:rPr>
          <w:rFonts w:ascii="Times New Roman" w:hAnsi="Times New Roman" w:cs="Times New Roman"/>
          <w:spacing w:val="-6"/>
          <w:sz w:val="28"/>
          <w:szCs w:val="28"/>
          <w:lang w:eastAsia="ru-RU" w:bidi="ar-SA"/>
        </w:rPr>
        <w:t xml:space="preserve">3 </w:t>
      </w:r>
      <w:r>
        <w:rPr>
          <w:rFonts w:ascii="Times New Roman" w:hAnsi="Times New Roman" w:cs="Times New Roman"/>
          <w:spacing w:val="-6"/>
          <w:sz w:val="28"/>
          <w:szCs w:val="28"/>
          <w:lang w:eastAsia="ru-RU" w:bidi="ar-SA"/>
        </w:rPr>
        <w:t xml:space="preserve">к муниципальной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программе.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Расходы бюджета Фомино-Свечниковского сельского поселения на реализацию муниципальной программы приведены в приложении </w:t>
      </w:r>
      <w:r>
        <w:rPr>
          <w:rFonts w:ascii="Segoe UI Symbol" w:hAnsi="Segoe UI Symbol" w:cs="Segoe UI Symbol"/>
          <w:sz w:val="28"/>
          <w:szCs w:val="28"/>
          <w:lang w:eastAsia="ru-RU" w:bidi="ar-SA"/>
        </w:rPr>
        <w:t>№</w:t>
      </w:r>
      <w:r>
        <w:rPr>
          <w:rFonts w:ascii="Times New Roman" w:hAnsi="Times New Roman" w:cs="Times New Roman"/>
          <w:sz w:val="28"/>
          <w:szCs w:val="28"/>
          <w:lang w:val="en-US" w:eastAsia="ru-RU" w:bidi="ar-SA"/>
        </w:rPr>
        <w:t> </w:t>
      </w:r>
      <w:r w:rsidRPr="00401230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к муниципальной программе.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Расходы на реализацию муниципальной программы Фомино-Свечниковского сельского поселения </w:t>
      </w:r>
      <w:r w:rsidRPr="00401230">
        <w:rPr>
          <w:rFonts w:ascii="Times New Roman" w:hAnsi="Times New Roman" w:cs="Times New Roman"/>
          <w:sz w:val="28"/>
          <w:szCs w:val="28"/>
          <w:lang w:eastAsia="ru-RU" w:bidi="ar-SA"/>
        </w:rPr>
        <w:t>«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Развитие транспортной системы</w:t>
      </w:r>
      <w:r w:rsidRPr="00401230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приведены в приложении </w:t>
      </w:r>
      <w:r>
        <w:rPr>
          <w:rFonts w:ascii="Segoe UI Symbol" w:hAnsi="Segoe UI Symbol" w:cs="Segoe UI Symbol"/>
          <w:sz w:val="28"/>
          <w:szCs w:val="28"/>
          <w:lang w:eastAsia="ru-RU" w:bidi="ar-SA"/>
        </w:rPr>
        <w:t>№</w:t>
      </w:r>
      <w:r w:rsidRPr="00401230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к муниципальной программе.</w:t>
      </w:r>
    </w:p>
    <w:p w:rsidR="00756DC7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401230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756DC7" w:rsidRPr="00401230" w:rsidRDefault="00756DC7" w:rsidP="00401230">
      <w:pPr>
        <w:widowControl/>
        <w:autoSpaceDE w:val="0"/>
        <w:autoSpaceDN w:val="0"/>
        <w:adjustRightInd w:val="0"/>
        <w:spacing w:line="240" w:lineRule="atLeast"/>
        <w:ind w:left="10773"/>
        <w:jc w:val="right"/>
        <w:rPr>
          <w:rFonts w:ascii="Calibri" w:hAnsi="Calibri" w:cs="Calibri"/>
          <w:color w:val="auto"/>
          <w:sz w:val="22"/>
          <w:szCs w:val="22"/>
          <w:lang w:eastAsia="ru-RU" w:bidi="ar-SA"/>
        </w:rPr>
      </w:pPr>
    </w:p>
    <w:sectPr w:rsidR="00756DC7" w:rsidRPr="00401230" w:rsidSect="00AD4B27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B27"/>
    <w:rsid w:val="000B0A31"/>
    <w:rsid w:val="001102E7"/>
    <w:rsid w:val="001B0DA6"/>
    <w:rsid w:val="00256EA3"/>
    <w:rsid w:val="002E3181"/>
    <w:rsid w:val="00307044"/>
    <w:rsid w:val="003B276E"/>
    <w:rsid w:val="00401230"/>
    <w:rsid w:val="00515C5D"/>
    <w:rsid w:val="00535101"/>
    <w:rsid w:val="005760D3"/>
    <w:rsid w:val="00756DC7"/>
    <w:rsid w:val="00775490"/>
    <w:rsid w:val="00803001"/>
    <w:rsid w:val="008317A9"/>
    <w:rsid w:val="0089797B"/>
    <w:rsid w:val="008F1AEE"/>
    <w:rsid w:val="00957992"/>
    <w:rsid w:val="00AD4B27"/>
    <w:rsid w:val="00AE08AC"/>
    <w:rsid w:val="00B3441C"/>
    <w:rsid w:val="00CD1807"/>
    <w:rsid w:val="00CD54CB"/>
    <w:rsid w:val="00CF3CE7"/>
    <w:rsid w:val="00CF5BB3"/>
    <w:rsid w:val="00D0115F"/>
    <w:rsid w:val="00D279BB"/>
    <w:rsid w:val="00DC124D"/>
    <w:rsid w:val="00E87506"/>
    <w:rsid w:val="00EC48A0"/>
    <w:rsid w:val="00F8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27"/>
    <w:pPr>
      <w:widowControl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79BB"/>
    <w:pPr>
      <w:keepNext/>
      <w:widowControl/>
      <w:numPr>
        <w:numId w:val="1"/>
      </w:numPr>
      <w:tabs>
        <w:tab w:val="left" w:pos="360"/>
      </w:tabs>
      <w:suppressAutoHyphens/>
      <w:spacing w:line="220" w:lineRule="exact"/>
      <w:jc w:val="center"/>
      <w:outlineLvl w:val="0"/>
    </w:pPr>
    <w:rPr>
      <w:rFonts w:ascii="AG Souvenir" w:hAnsi="AG Souvenir" w:cs="AG Souvenir"/>
      <w:b/>
      <w:color w:val="auto"/>
      <w:spacing w:val="38"/>
      <w:sz w:val="28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24D"/>
    <w:rPr>
      <w:rFonts w:ascii="Cambria" w:hAnsi="Cambria" w:cs="Times New Roman"/>
      <w:b/>
      <w:bCs/>
      <w:color w:val="00000A"/>
      <w:kern w:val="32"/>
      <w:sz w:val="29"/>
      <w:szCs w:val="29"/>
      <w:lang w:eastAsia="zh-CN" w:bidi="hi-IN"/>
    </w:rPr>
  </w:style>
  <w:style w:type="paragraph" w:customStyle="1" w:styleId="a">
    <w:name w:val="Заголовок"/>
    <w:basedOn w:val="Normal"/>
    <w:next w:val="BodyText"/>
    <w:uiPriority w:val="99"/>
    <w:rsid w:val="00AD4B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4B2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0A31"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D4B27"/>
  </w:style>
  <w:style w:type="paragraph" w:styleId="Title">
    <w:name w:val="Title"/>
    <w:basedOn w:val="Normal"/>
    <w:link w:val="TitleChar"/>
    <w:uiPriority w:val="99"/>
    <w:qFormat/>
    <w:rsid w:val="00AD4B27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B0A31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535101"/>
    <w:pPr>
      <w:ind w:left="240" w:hanging="240"/>
    </w:pPr>
  </w:style>
  <w:style w:type="paragraph" w:styleId="IndexHeading">
    <w:name w:val="index heading"/>
    <w:basedOn w:val="Normal"/>
    <w:uiPriority w:val="99"/>
    <w:rsid w:val="00AD4B27"/>
    <w:pPr>
      <w:suppressLineNumbers/>
    </w:pPr>
  </w:style>
  <w:style w:type="paragraph" w:customStyle="1" w:styleId="Postan">
    <w:name w:val="Postan"/>
    <w:basedOn w:val="Normal"/>
    <w:uiPriority w:val="99"/>
    <w:rsid w:val="00D279BB"/>
    <w:pPr>
      <w:widowControl/>
      <w:suppressAutoHyphens/>
      <w:jc w:val="center"/>
    </w:pPr>
    <w:rPr>
      <w:rFonts w:ascii="Times New Roman" w:hAnsi="Times New Roman" w:cs="Times New Roman"/>
      <w:color w:val="auto"/>
      <w:sz w:val="28"/>
      <w:szCs w:val="20"/>
      <w:lang w:bidi="ar-SA"/>
    </w:rPr>
  </w:style>
  <w:style w:type="paragraph" w:customStyle="1" w:styleId="msonormalcxspmiddle">
    <w:name w:val="msonormalcxspmiddle"/>
    <w:basedOn w:val="Normal"/>
    <w:uiPriority w:val="99"/>
    <w:rsid w:val="00D279BB"/>
    <w:pPr>
      <w:widowControl/>
      <w:spacing w:before="280" w:after="280"/>
    </w:pPr>
    <w:rPr>
      <w:rFonts w:ascii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10</Pages>
  <Words>1746</Words>
  <Characters>9955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9</cp:revision>
  <cp:lastPrinted>2021-08-24T11:16:00Z</cp:lastPrinted>
  <dcterms:created xsi:type="dcterms:W3CDTF">2022-10-27T10:25:00Z</dcterms:created>
  <dcterms:modified xsi:type="dcterms:W3CDTF">2023-10-26T07:21:00Z</dcterms:modified>
</cp:coreProperties>
</file>