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>10.07.2020г</w:t>
      </w: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N </w:t>
      </w:r>
      <w:r>
        <w:rPr>
          <w:rFonts w:ascii="Times New Roman" w:hAnsi="Times New Roman"/>
          <w:color w:val="000000"/>
          <w:sz w:val="28"/>
          <w:lang w:val="en-US"/>
        </w:rPr>
        <w:t>44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Управление муниципальными финансами и создание условий для эффективного управления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»за 6 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20</w:t>
      </w:r>
      <w:r>
        <w:rPr>
          <w:rFonts w:ascii="Times New Roman" w:hAnsi="Times New Roman"/>
          <w:sz w:val="28"/>
          <w:szCs w:val="28"/>
          <w:lang w:eastAsia="en-US"/>
        </w:rPr>
        <w:t xml:space="preserve">20 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Управление муниципальными финансами и создание условий для эффективного управления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отчетный период 6 мес. 20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г.</w:t>
      </w:r>
    </w:p>
    <w:tbl>
      <w:tblPr>
        <w:tblW w:w="15168" w:type="dxa"/>
        <w:jc w:val="left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Сбалансированность бюджета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LibreOffice/5.1.1.3$Windows_x86 LibreOffice_project/89f508ef3ecebd2cfb8e1def0f0ba9a803b88a6d</Application>
  <Pages>2</Pages>
  <Words>290</Words>
  <Characters>2382</Characters>
  <CharactersWithSpaces>2728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2020-07-17T10:25:11Z</cp:lastPrinted>
  <dcterms:modified xsi:type="dcterms:W3CDTF">2020-07-17T10:26:05Z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