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</w:rPr>
        <w:t>ПОСТАНОВЛЕ</w:t>
      </w:r>
      <w:r>
        <w:rPr>
          <w:rFonts w:ascii="Times New Roman" w:hAnsi="Times New Roman"/>
          <w:b/>
          <w:spacing w:val="24"/>
          <w:sz w:val="28"/>
        </w:rPr>
        <w:t>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 </w:t>
      </w:r>
      <w:r>
        <w:rPr>
          <w:sz w:val="26"/>
          <w:szCs w:val="26"/>
        </w:rPr>
        <w:t>№ 65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 и территории  от чрезвычайных ситуаций , обеспечение  пожарной безопасности и безопасности людей на водных объектах»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Защита населения и территории от чрезвычайных ситуаций , обеспечение  пожарной безопасности и безопасности людей на водных объектах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9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Защита  населения и территории от чрезвычайных ситуаций , обеспечение  пожарной  безопасности и безопасности людей на водных объектах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: Пожарная безопасность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пожарной безопасности на территории Фомино-Свечниковского сельского поселения в рамках подпрограммы «Пожарная безопасность «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LibreOffice/5.1.1.3$Windows_x86 LibreOffice_project/89f508ef3ecebd2cfb8e1def0f0ba9a803b88a6d</Application>
  <Pages>2</Pages>
  <Words>303</Words>
  <Characters>2397</Characters>
  <CharactersWithSpaces>2792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2019-10-17T08:32:58Z</cp:lastPrinted>
  <dcterms:modified xsi:type="dcterms:W3CDTF">2019-10-17T08:33:46Z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