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«ФОМИНО-СВЕЧНИКОВСКОЕ 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 ФОМИНО-СВЕЧНИКОВСКОГО 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08.07.2021г</w:t>
      </w:r>
      <w:r>
        <w:rPr>
          <w:sz w:val="28"/>
          <w:szCs w:val="28"/>
        </w:rPr>
        <w:t xml:space="preserve">                                                                                              № 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tabs>
          <w:tab w:val="center" w:pos="4677" w:leader="none"/>
        </w:tabs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х.Вишневка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анализа финансовых, экономических, 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социальных и иных показателей развития малого и среднего </w:t>
      </w:r>
    </w:p>
    <w:p>
      <w:pPr>
        <w:pStyle w:val="Normal"/>
        <w:widowControl/>
        <w:rPr/>
      </w:pPr>
      <w:r>
        <w:rPr>
          <w:sz w:val="28"/>
          <w:szCs w:val="28"/>
        </w:rPr>
        <w:t>предпринимательства на территории Фомино-Свечниковского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сельского поселения по итогам 2020 года</w:t>
      </w:r>
    </w:p>
    <w:p>
      <w:pPr>
        <w:pStyle w:val="Normal"/>
        <w:ind w:right="269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от 24.07.2007 №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«Фомино-Свечниковское сельское поселение»,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ПОСТАНОВЛЯЮ: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>анализ</w:t>
      </w:r>
      <w:r>
        <w:rPr>
          <w:b/>
          <w:color w:val="232323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Фомино-Свечниковского сельского поселения по итогам 2020 года (приложение). </w:t>
      </w:r>
    </w:p>
    <w:p>
      <w:pPr>
        <w:pStyle w:val="ListParagraph"/>
        <w:ind w:left="0"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 Постановление разместить в сети Интернет на официальном сайте Администрации Фомино-Свечниковского  сельского поселения. </w:t>
      </w:r>
    </w:p>
    <w:p>
      <w:pPr>
        <w:pStyle w:val="Normal"/>
        <w:tabs>
          <w:tab w:val="left" w:pos="567" w:leader="none"/>
          <w:tab w:val="left" w:pos="1080" w:leader="none"/>
        </w:tabs>
        <w:ind w:firstLine="720"/>
        <w:jc w:val="both"/>
        <w:rPr/>
      </w:pPr>
      <w:r>
        <w:rPr>
          <w:sz w:val="28"/>
          <w:szCs w:val="28"/>
        </w:rPr>
        <w:t>3. Настоящее постановление вступает в силу  после его официального      опубликования.</w:t>
      </w:r>
    </w:p>
    <w:p>
      <w:pPr>
        <w:pStyle w:val="NormalWeb"/>
        <w:spacing w:beforeAutospacing="0" w:before="0" w:afterAutospacing="0" w:after="0"/>
        <w:ind w:left="780" w:hanging="0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Администрации Фомино-Свечниковского</w:t>
      </w:r>
    </w:p>
    <w:p>
      <w:pPr>
        <w:pStyle w:val="Normal"/>
        <w:rPr/>
      </w:pPr>
      <w:r>
        <w:rPr>
          <w:sz w:val="28"/>
          <w:szCs w:val="28"/>
        </w:rPr>
        <w:t>сельского поселения                                                                   И.Н.Таранущенко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3091815</wp:posOffset>
                </wp:positionH>
                <wp:positionV relativeFrom="paragraph">
                  <wp:posOffset>-494665</wp:posOffset>
                </wp:positionV>
                <wp:extent cx="401320" cy="477520"/>
                <wp:effectExtent l="0" t="0" r="0" b="0"/>
                <wp:wrapNone/>
                <wp:docPr id="1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f" style="position:absolute;margin-left:243.45pt;margin-top:-38.95pt;width:31.5pt;height:37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2800985</wp:posOffset>
                </wp:positionH>
                <wp:positionV relativeFrom="paragraph">
                  <wp:posOffset>-713740</wp:posOffset>
                </wp:positionV>
                <wp:extent cx="515620" cy="553720"/>
                <wp:effectExtent l="0" t="0" r="0" b="0"/>
                <wp:wrapNone/>
                <wp:docPr id="2" name="Овал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55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1" fillcolor="white" stroked="f" style="position:absolute;margin-left:220.55pt;margin-top:-56.2pt;width:40.5pt;height:43.5pt">
                <w10:wrap type="none"/>
                <v:fill o:detectmouseclick="t" type="solid" color2="black"/>
                <v:stroke color="#3465a4" joinstyle="round" endcap="flat"/>
              </v:oval>
            </w:pict>
          </mc:Fallback>
        </mc:AlternateContent>
      </w:r>
      <w:r>
        <w:rPr>
          <w:sz w:val="28"/>
          <w:szCs w:val="28"/>
        </w:rPr>
        <w:t>ПРИЛОЖЕНИЕ</w:t>
      </w:r>
    </w:p>
    <w:p>
      <w:pPr>
        <w:pStyle w:val="Normal"/>
        <w:widowControl/>
        <w:numPr>
          <w:ilvl w:val="0"/>
          <w:numId w:val="0"/>
        </w:numPr>
        <w:suppressAutoHyphens w:val="tru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numPr>
          <w:ilvl w:val="0"/>
          <w:numId w:val="0"/>
        </w:numPr>
        <w:suppressAutoHyphens w:val="true"/>
        <w:jc w:val="right"/>
        <w:outlineLvl w:val="0"/>
        <w:rPr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Фомино-Свечниковского 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widowControl/>
        <w:numPr>
          <w:ilvl w:val="0"/>
          <w:numId w:val="0"/>
        </w:numPr>
        <w:suppressAutoHyphens w:val="true"/>
        <w:ind w:firstLine="5387"/>
        <w:jc w:val="right"/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08.07.2021г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33</w:t>
      </w:r>
    </w:p>
    <w:p>
      <w:pPr>
        <w:pStyle w:val="Normal"/>
        <w:widowControl/>
        <w:numPr>
          <w:ilvl w:val="0"/>
          <w:numId w:val="0"/>
        </w:numPr>
        <w:suppressAutoHyphens w:val="true"/>
        <w:ind w:firstLine="5387"/>
        <w:jc w:val="right"/>
        <w:outlineLvl w:val="0"/>
        <w:rPr/>
      </w:pPr>
      <w:r>
        <w:rPr>
          <w:color w:val="FF3399"/>
          <w:sz w:val="28"/>
          <w:szCs w:val="28"/>
        </w:rPr>
        <w:t xml:space="preserve">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bCs w:val="false"/>
          <w:color w:val="000000"/>
          <w:sz w:val="28"/>
          <w:szCs w:val="28"/>
        </w:rPr>
      </w:pPr>
      <w:r>
        <w:rPr>
          <w:rStyle w:val="Strong"/>
          <w:bCs w:val="false"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bCs w:val="false"/>
          <w:color w:val="000000"/>
          <w:sz w:val="28"/>
          <w:szCs w:val="28"/>
        </w:rPr>
        <w:t xml:space="preserve">Фомино-Свечниковского сельского поселение по итогам 2020 года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«Фомино-Свечниковское  сельское поселение» по итогам 2020 года 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Структура малых предприятий на территории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поселение по видам экономической деятельности в течение ряда лет остается практически неизменной. Сфера торговли и область растениеводства в связи с достаточно высокой оборачиваемостью капитала является наиболее предпочтительной для малого бизнеса.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 по итогам 2020 года количество действующих малых предприятий составило 1 единица и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ИП. Из них: объекты розничной торговли –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ед., область растениеводства (КФХ) –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ед.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В целом на территории </w:t>
      </w:r>
      <w:r>
        <w:rPr>
          <w:color w:val="000000"/>
          <w:sz w:val="28"/>
          <w:szCs w:val="28"/>
        </w:rPr>
        <w:t>Фомино-Свечниковского</w:t>
      </w:r>
      <w:r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Учитывая дефицит денежных средств местного бюджета, а также то, что он является дотационным, в связи с отсутствием градообразующего предприятия на территории </w:t>
      </w:r>
      <w:r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поселения, финансирование мероприятий, направленных на поддержку малого предпринимательства, не представляется возможным.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финансовой поддержки рассматривается, но т.к. бюджет сельского поселения дотационный администрация не может использовать деньги из областного бюджета на оказание финансовой помощи малым предприятием.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rStyle w:val="Strong"/>
          <w:bCs w:val="false"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>В муниципальном образовании «</w:t>
      </w:r>
      <w:r>
        <w:rPr>
          <w:color w:val="000000"/>
          <w:sz w:val="28"/>
          <w:szCs w:val="28"/>
        </w:rPr>
        <w:t xml:space="preserve">Фомино-Свечниковское </w:t>
      </w:r>
      <w:r>
        <w:rPr>
          <w:color w:val="000000"/>
          <w:sz w:val="28"/>
          <w:szCs w:val="28"/>
        </w:rPr>
        <w:t xml:space="preserve"> сельское поселение» нет действующих объектов инфраструктуры поддержки субъектов малого и среднего предпринимательства.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Cs w:val="false"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  </w:t>
      </w:r>
      <w:r>
        <w:rPr>
          <w:rStyle w:val="Strong"/>
          <w:bCs w:val="false"/>
          <w:color w:val="000000"/>
          <w:sz w:val="28"/>
          <w:szCs w:val="28"/>
        </w:rPr>
        <w:t xml:space="preserve">Фомино-Свечниковского </w:t>
      </w:r>
      <w:r>
        <w:rPr>
          <w:rStyle w:val="Strong"/>
          <w:bCs w:val="false"/>
          <w:color w:val="000000"/>
          <w:sz w:val="28"/>
          <w:szCs w:val="28"/>
        </w:rPr>
        <w:t xml:space="preserve"> сельского поселения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>
        <w:rPr>
          <w:color w:val="000000"/>
          <w:sz w:val="28"/>
          <w:szCs w:val="28"/>
        </w:rPr>
        <w:t xml:space="preserve">Фомино-Свечниковского </w:t>
      </w:r>
      <w:r>
        <w:rPr>
          <w:color w:val="000000"/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доля предприятий производственной сферы,  преобладание сферы торговли, низкая востребованность  сферы услуг;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дефицит квалифицированных кадров, недостаточный уровень профессиональной подготовки;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предпринимательская активность молодежи.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</w:t>
      </w:r>
      <w:r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eda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basedOn w:val="Normal"/>
    <w:link w:val="20"/>
    <w:uiPriority w:val="9"/>
    <w:qFormat/>
    <w:rsid w:val="00ff5f23"/>
    <w:pPr>
      <w:widowControl/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ff5f23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f5f2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f5f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f5f23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51eda"/>
    <w:pPr>
      <w:suppressAutoHyphens w:val="true"/>
      <w:spacing w:before="0" w:after="0"/>
      <w:ind w:left="720" w:hanging="0"/>
      <w:contextualSpacing/>
    </w:pPr>
    <w:rPr>
      <w:rFonts w:ascii="Arial" w:hAnsi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qFormat/>
    <w:rsid w:val="00351eda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B02C-A387-4E57-A70A-0EDF44C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LibreOffice/5.1.1.3$Windows_x86 LibreOffice_project/89f508ef3ecebd2cfb8e1def0f0ba9a803b88a6d</Application>
  <Pages>3</Pages>
  <Words>522</Words>
  <Characters>4239</Characters>
  <CharactersWithSpaces>5196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2021-07-06T07:22:00Z</dcterms:created>
  <dc:creator>88</dc:creator>
  <dc:description/>
  <dc:language>ru-RU</dc:language>
  <cp:lastModifiedBy/>
  <dcterms:modified xsi:type="dcterms:W3CDTF">2021-07-12T13:20:15Z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