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1" w:rsidRDefault="00247A91" w:rsidP="00EE49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A91" w:rsidRDefault="00247A91" w:rsidP="00EE49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КАШАРСКИЙ РАЙОН</w:t>
      </w: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«ФОМИНО-СВЕЧНИКОВСКОЕ  СЕЛЬСКОЕ ПОСЕЛЕНИЕ»</w:t>
      </w: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91" w:rsidRPr="007A09A8" w:rsidRDefault="00247A91" w:rsidP="007A0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АДМИНИСТРАЦИЯ  ФОМИНО-СВЕЧНИКОВСКОГО</w:t>
      </w:r>
      <w:r w:rsidRPr="007A09A8">
        <w:rPr>
          <w:rFonts w:ascii="Times New Roman" w:hAnsi="Times New Roman"/>
          <w:b/>
          <w:bCs/>
          <w:sz w:val="24"/>
          <w:szCs w:val="24"/>
        </w:rPr>
        <w:t xml:space="preserve">  СЕЛЬСКОГО  П</w:t>
      </w:r>
      <w:r w:rsidRPr="007A09A8">
        <w:rPr>
          <w:rFonts w:ascii="Times New Roman" w:hAnsi="Times New Roman"/>
          <w:b/>
          <w:sz w:val="24"/>
          <w:szCs w:val="24"/>
        </w:rPr>
        <w:t>ОСЕЛЕНИЯ</w:t>
      </w:r>
    </w:p>
    <w:p w:rsidR="00247A91" w:rsidRPr="007A09A8" w:rsidRDefault="00247A91" w:rsidP="007A09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A91" w:rsidRPr="007A09A8" w:rsidRDefault="00247A91" w:rsidP="007A09A8">
      <w:pPr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ПОСТАНОВЛЕНИЕ</w:t>
      </w:r>
    </w:p>
    <w:p w:rsidR="00247A91" w:rsidRPr="007A09A8" w:rsidRDefault="00247A91" w:rsidP="00EE49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7A91" w:rsidRPr="007A09A8" w:rsidRDefault="00247A91" w:rsidP="007A0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>23.08.2021 г.                                         № 34.1                           х. Вишневка</w:t>
      </w:r>
    </w:p>
    <w:p w:rsidR="00247A91" w:rsidRPr="007A09A8" w:rsidRDefault="00247A91" w:rsidP="00EE49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47A91" w:rsidRPr="007A09A8" w:rsidRDefault="00247A91" w:rsidP="00EE49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09A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47A91" w:rsidRPr="007A09A8" w:rsidRDefault="00247A91" w:rsidP="00EE491D">
      <w:pPr>
        <w:pStyle w:val="2"/>
        <w:shd w:val="clear" w:color="auto" w:fill="auto"/>
        <w:spacing w:after="296" w:line="320" w:lineRule="exact"/>
        <w:ind w:left="440"/>
        <w:jc w:val="center"/>
        <w:rPr>
          <w:sz w:val="24"/>
          <w:szCs w:val="24"/>
        </w:rPr>
      </w:pPr>
      <w:r w:rsidRPr="007A09A8">
        <w:rPr>
          <w:sz w:val="24"/>
          <w:szCs w:val="24"/>
        </w:rPr>
        <w:tab/>
        <w:t>«откорректированный в соответствии с Национальным планом противодействия коррупции на 2021-2024 годы, в рамках Указа Президента РФ от 16.08.2021 г. №478»  мероприятий по противодействию коррупции в Администрации Фомино-Свечниковского сельского поселения на 2021-2024 годы.</w:t>
      </w:r>
    </w:p>
    <w:p w:rsidR="00247A91" w:rsidRPr="007A09A8" w:rsidRDefault="00247A91" w:rsidP="00EE491D">
      <w:pPr>
        <w:tabs>
          <w:tab w:val="left" w:pos="1830"/>
        </w:tabs>
        <w:spacing w:after="0" w:line="240" w:lineRule="auto"/>
        <w:rPr>
          <w:sz w:val="24"/>
          <w:szCs w:val="24"/>
        </w:rPr>
      </w:pPr>
    </w:p>
    <w:p w:rsidR="00247A91" w:rsidRPr="007A09A8" w:rsidRDefault="00247A91" w:rsidP="00EE491D">
      <w:pPr>
        <w:ind w:right="-57" w:firstLine="720"/>
        <w:jc w:val="both"/>
        <w:rPr>
          <w:rFonts w:ascii="Times New Roman" w:hAnsi="Times New Roman"/>
          <w:sz w:val="24"/>
          <w:szCs w:val="24"/>
        </w:rPr>
      </w:pPr>
      <w:r w:rsidRPr="007A09A8">
        <w:rPr>
          <w:rFonts w:ascii="Times New Roman" w:hAnsi="Times New Roman"/>
          <w:sz w:val="24"/>
          <w:szCs w:val="24"/>
        </w:rPr>
        <w:t xml:space="preserve">Руководствуясь Указом Президента Российской Федерации от 16.08.2021  № 478 «О национальном плане противодействия коррупции на 2021-2024 годы», пунктом 32 статьи 34 Устава муниципального образования «Фомино-Свечниковское   сельское поселение»: </w:t>
      </w:r>
    </w:p>
    <w:p w:rsidR="00247A91" w:rsidRPr="007A09A8" w:rsidRDefault="00247A91" w:rsidP="00EE49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7A91" w:rsidRPr="007A09A8" w:rsidRDefault="00247A91" w:rsidP="00EE49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09A8">
        <w:rPr>
          <w:rFonts w:ascii="Times New Roman" w:hAnsi="Times New Roman"/>
          <w:sz w:val="24"/>
          <w:szCs w:val="24"/>
        </w:rPr>
        <w:t>ПОСТАНОВЛЯЮ:</w:t>
      </w:r>
    </w:p>
    <w:p w:rsidR="00247A91" w:rsidRPr="007A09A8" w:rsidRDefault="00247A91" w:rsidP="00205606">
      <w:pPr>
        <w:pStyle w:val="2"/>
        <w:numPr>
          <w:ilvl w:val="0"/>
          <w:numId w:val="1"/>
        </w:numPr>
        <w:shd w:val="clear" w:color="auto" w:fill="auto"/>
        <w:spacing w:after="296" w:line="320" w:lineRule="exact"/>
        <w:jc w:val="both"/>
        <w:rPr>
          <w:b w:val="0"/>
          <w:sz w:val="24"/>
          <w:szCs w:val="24"/>
        </w:rPr>
      </w:pPr>
      <w:r w:rsidRPr="007A09A8">
        <w:rPr>
          <w:b w:val="0"/>
          <w:sz w:val="24"/>
          <w:szCs w:val="24"/>
        </w:rPr>
        <w:t>Утвердить «откорректированный план  в соответствии с Национальным планом противодействия коррупции в Администрации Фомино-Свечниковского  сельского поселения на 2021-2024 годы, согласно приложению №1</w:t>
      </w:r>
    </w:p>
    <w:p w:rsidR="00247A91" w:rsidRPr="007A09A8" w:rsidRDefault="00247A91" w:rsidP="00EE49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9A8">
        <w:rPr>
          <w:rFonts w:ascii="Times New Roman" w:hAnsi="Times New Roman"/>
          <w:sz w:val="24"/>
          <w:szCs w:val="24"/>
        </w:rPr>
        <w:t xml:space="preserve">Контроль за исполнением  настоящего постановления оставляю за собой. </w:t>
      </w:r>
    </w:p>
    <w:p w:rsidR="00247A91" w:rsidRPr="007A09A8" w:rsidRDefault="00247A91" w:rsidP="0020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A91" w:rsidRDefault="00247A91" w:rsidP="00EE491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7A91" w:rsidRPr="007A09A8" w:rsidRDefault="00247A91" w:rsidP="007A09A8">
      <w:pPr>
        <w:jc w:val="both"/>
        <w:rPr>
          <w:rFonts w:ascii="Times New Roman" w:hAnsi="Times New Roman"/>
        </w:rPr>
      </w:pPr>
      <w:r w:rsidRPr="007A09A8">
        <w:rPr>
          <w:rFonts w:ascii="Times New Roman" w:hAnsi="Times New Roman"/>
          <w:shd w:val="clear" w:color="auto" w:fill="FFFFFF"/>
        </w:rPr>
        <w:t>Глава Администрации Фомино-Свечниковского</w:t>
      </w:r>
    </w:p>
    <w:p w:rsidR="00247A91" w:rsidRPr="007A09A8" w:rsidRDefault="00247A91" w:rsidP="007A09A8">
      <w:pPr>
        <w:jc w:val="both"/>
        <w:rPr>
          <w:rFonts w:ascii="Times New Roman" w:hAnsi="Times New Roman"/>
          <w:shd w:val="clear" w:color="auto" w:fill="FFFFFF"/>
        </w:rPr>
      </w:pPr>
      <w:r w:rsidRPr="007A09A8">
        <w:rPr>
          <w:rFonts w:ascii="Times New Roman" w:hAnsi="Times New Roman"/>
          <w:shd w:val="clear" w:color="auto" w:fill="FFFFFF"/>
        </w:rPr>
        <w:t xml:space="preserve">сельского поселения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  </w:t>
      </w:r>
      <w:r w:rsidRPr="007A09A8">
        <w:rPr>
          <w:rFonts w:ascii="Times New Roman" w:hAnsi="Times New Roman"/>
          <w:shd w:val="clear" w:color="auto" w:fill="FFFFFF"/>
        </w:rPr>
        <w:t xml:space="preserve">   В.И.Иванова</w:t>
      </w:r>
    </w:p>
    <w:p w:rsidR="00247A91" w:rsidRDefault="00247A91" w:rsidP="00D85EDE">
      <w:pPr>
        <w:ind w:firstLine="142"/>
        <w:sectPr w:rsidR="00247A91" w:rsidSect="00D85EDE">
          <w:pgSz w:w="11906" w:h="16838"/>
          <w:pgMar w:top="890" w:right="849" w:bottom="890" w:left="1134" w:header="0" w:footer="6" w:gutter="0"/>
          <w:cols w:space="720"/>
        </w:sectPr>
      </w:pPr>
      <w:r>
        <w:t xml:space="preserve">                       </w:t>
      </w:r>
    </w:p>
    <w:p w:rsidR="00247A91" w:rsidRDefault="00247A91"/>
    <w:p w:rsidR="00247A91" w:rsidRDefault="00247A91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247A91" w:rsidRDefault="00247A91" w:rsidP="004B0865">
      <w:pPr>
        <w:tabs>
          <w:tab w:val="center" w:pos="13515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К протоколу заседания комиссии по</w:t>
      </w:r>
    </w:p>
    <w:p w:rsidR="00247A91" w:rsidRDefault="00247A91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противодействию коррупции </w:t>
      </w:r>
    </w:p>
    <w:p w:rsidR="00247A91" w:rsidRDefault="00247A91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Администрации </w:t>
      </w:r>
      <w:r w:rsidRPr="007A09A8">
        <w:rPr>
          <w:rStyle w:val="a2"/>
          <w:b w:val="0"/>
          <w:sz w:val="20"/>
          <w:szCs w:val="20"/>
          <w:lang w:eastAsia="en-US"/>
        </w:rPr>
        <w:t>Фомино-Свечниковского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47A91" w:rsidRDefault="00247A91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23.08.2021г  </w:t>
      </w:r>
    </w:p>
    <w:p w:rsidR="00247A91" w:rsidRDefault="00247A91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47A91" w:rsidRDefault="00247A91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A91" w:rsidRDefault="00247A91" w:rsidP="00205606">
      <w:pPr>
        <w:pStyle w:val="2"/>
        <w:shd w:val="clear" w:color="auto" w:fill="auto"/>
        <w:spacing w:after="296" w:line="320" w:lineRule="exact"/>
        <w:ind w:left="440"/>
        <w:jc w:val="center"/>
        <w:rPr>
          <w:sz w:val="20"/>
          <w:szCs w:val="20"/>
        </w:rPr>
      </w:pPr>
      <w:r>
        <w:rPr>
          <w:sz w:val="20"/>
          <w:szCs w:val="20"/>
        </w:rPr>
        <w:t>План (откорректированный в соответствии с Национальным планом противодействия коррупции на 2021-2024 годы, в рамках Указа Президента РФ от 16.08.2021 г. №478)  мероприятий по противодействию коррупции в МО «Фомино-Свечниковское  сельское поселение»</w:t>
      </w:r>
    </w:p>
    <w:p w:rsidR="00247A91" w:rsidRDefault="00247A91" w:rsidP="00205606">
      <w:pPr>
        <w:pStyle w:val="2"/>
        <w:shd w:val="clear" w:color="auto" w:fill="auto"/>
        <w:spacing w:after="296" w:line="320" w:lineRule="exact"/>
        <w:ind w:left="440"/>
        <w:rPr>
          <w:sz w:val="20"/>
          <w:szCs w:val="20"/>
        </w:rPr>
      </w:pPr>
    </w:p>
    <w:p w:rsidR="00247A91" w:rsidRDefault="00247A91" w:rsidP="00205606">
      <w:pPr>
        <w:rPr>
          <w:rFonts w:ascii="Times New Roman" w:hAnsi="Times New Roman"/>
          <w:sz w:val="20"/>
          <w:szCs w:val="20"/>
        </w:rPr>
      </w:pPr>
    </w:p>
    <w:p w:rsidR="00247A91" w:rsidRDefault="00247A91" w:rsidP="002056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180" w:rightFromText="180" w:horzAnchor="margin" w:tblpY="610"/>
        <w:tblOverlap w:val="never"/>
        <w:tblW w:w="149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39"/>
        <w:gridCol w:w="6854"/>
        <w:gridCol w:w="3310"/>
        <w:gridCol w:w="3422"/>
      </w:tblGrid>
      <w:tr w:rsidR="00247A91" w:rsidRPr="00066923" w:rsidTr="00205606">
        <w:trPr>
          <w:trHeight w:hRule="exact" w:val="29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after="6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№</w:t>
            </w:r>
          </w:p>
          <w:p w:rsidR="00247A91" w:rsidRDefault="00247A91">
            <w:pPr>
              <w:pStyle w:val="2"/>
              <w:shd w:val="clear" w:color="auto" w:fill="auto"/>
              <w:spacing w:before="6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Срок исполнения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after="12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Исполнитель</w:t>
            </w:r>
          </w:p>
          <w:p w:rsidR="00247A91" w:rsidRDefault="00247A91">
            <w:pPr>
              <w:pStyle w:val="2"/>
              <w:shd w:val="clear" w:color="auto" w:fill="auto"/>
              <w:spacing w:before="12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47A91" w:rsidRPr="00066923" w:rsidTr="00205606">
        <w:trPr>
          <w:trHeight w:hRule="exact" w:val="5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4</w:t>
            </w:r>
          </w:p>
        </w:tc>
      </w:tr>
      <w:tr w:rsidR="00247A91" w:rsidRPr="00066923" w:rsidTr="00205606">
        <w:trPr>
          <w:trHeight w:val="724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pacing w:line="367" w:lineRule="exact"/>
              <w:ind w:left="60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247A91" w:rsidRPr="00066923" w:rsidTr="00205606">
        <w:trPr>
          <w:trHeight w:hRule="exact" w:val="18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270" w:lineRule="exact"/>
              <w:ind w:right="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299" w:lineRule="exact"/>
              <w:ind w:left="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проведения заседаний комиссии по противодействию коррупции в  Фомино-Свечниковском  сельском поселении (далее - Комиссия) и обеспечение контроля исполнения принятых: решений.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302" w:lineRule="exact"/>
              <w:ind w:left="9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соответствии с планом работы комиссии,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pacing w:line="367" w:lineRule="exact"/>
              <w:ind w:left="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 сельского поселения</w:t>
            </w:r>
          </w:p>
        </w:tc>
      </w:tr>
      <w:tr w:rsidR="00247A91" w:rsidRPr="00066923" w:rsidTr="00205606">
        <w:trPr>
          <w:trHeight w:hRule="exact" w:val="18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270" w:lineRule="exact"/>
              <w:ind w:right="1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299" w:lineRule="exact"/>
              <w:ind w:left="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Внесение изменений в действующий План мероприятий по противодействию коррупции в Администрации  Фомино-Свечниковского сельского поселения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302" w:lineRule="exact"/>
              <w:ind w:left="9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Ежегодно, до 1 апреля. Обеспечение контроля за выполнением соответствующих планов -2021-2024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pacing w:line="367" w:lineRule="exact"/>
              <w:ind w:left="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299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Принятие органами Администрации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</w:t>
            </w:r>
            <w:r>
              <w:rPr>
                <w:b w:val="0"/>
                <w:sz w:val="20"/>
                <w:szCs w:val="20"/>
              </w:rPr>
              <w:t xml:space="preserve"> сельского поселения мер по предупреждению коррупции, ужесточение контроль за использование бюджетных средств, в том числе выделенных на борьбу с COVID-19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pacing w:line="302" w:lineRule="exact"/>
              <w:ind w:left="96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Постоянно в период </w:t>
            </w:r>
          </w:p>
          <w:p w:rsidR="00247A91" w:rsidRDefault="00247A91">
            <w:pPr>
              <w:pStyle w:val="2"/>
              <w:spacing w:line="302" w:lineRule="exact"/>
              <w:ind w:left="960"/>
            </w:pPr>
            <w:r>
              <w:rPr>
                <w:rStyle w:val="a2"/>
                <w:sz w:val="20"/>
                <w:szCs w:val="20"/>
                <w:lang w:eastAsia="en-US"/>
              </w:rPr>
              <w:t>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pacing w:line="367" w:lineRule="exact"/>
              <w:ind w:left="6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4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 Фомино-Свечниковского сельского поселения  и урегулированию конфликта интересов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302" w:lineRule="exact"/>
              <w:ind w:left="96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сельского поселения.</w:t>
            </w:r>
          </w:p>
        </w:tc>
      </w:tr>
      <w:tr w:rsidR="00247A91" w:rsidRPr="00066923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Принятие мер по предотвращению и урегулированию конфликта интересов, с учетом понятий «конфликт интересов», «Личная заинтересованность» и др. у лиц, претендующих на замещение должностей муниципальной службы и муниципальных служащих Администрации  Фомино-Свечниковского сельского поселения.</w:t>
            </w:r>
          </w:p>
          <w:p w:rsidR="00247A91" w:rsidRDefault="00247A91">
            <w:pPr>
              <w:pStyle w:val="2"/>
              <w:shd w:val="clear" w:color="auto" w:fill="auto"/>
              <w:spacing w:line="299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сельского поселения.</w:t>
            </w:r>
          </w:p>
        </w:tc>
      </w:tr>
      <w:tr w:rsidR="00247A91" w:rsidRPr="00066923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Мониторинг антикоррупционного законодательства и приведение нормативных правовых актов  Фомино-Свечниковского сельского поселения, регулирующих вопросы противодействия коррупции, в соответствие с федеральными и региональными законами и иными нормативными правовыми актами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взаимодействия Администрации  Фомино-Свечниковского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другими интернет ресурсам.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Постоянно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Осуществление методической помощи и организация контроля работы специалистов Администрации  Фомино-Свечниковского сельского поселения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сельского поселения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64"/>
        <w:gridCol w:w="6847"/>
        <w:gridCol w:w="3308"/>
        <w:gridCol w:w="3434"/>
      </w:tblGrid>
      <w:tr w:rsidR="00247A91" w:rsidRPr="00066923" w:rsidTr="00205606">
        <w:trPr>
          <w:trHeight w:val="817"/>
          <w:jc w:val="center"/>
        </w:trPr>
        <w:tc>
          <w:tcPr>
            <w:tcW w:w="14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 xml:space="preserve">2. Профилактика коррупционных и иных правонарушений при прохождении муниципальной службы в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Фомино-Свечниковском</w:t>
            </w:r>
            <w:r>
              <w:rPr>
                <w:rStyle w:val="1"/>
                <w:sz w:val="20"/>
                <w:szCs w:val="20"/>
                <w:lang w:eastAsia="en-US"/>
              </w:rPr>
              <w:t xml:space="preserve"> сельском поселении</w:t>
            </w:r>
          </w:p>
        </w:tc>
      </w:tr>
      <w:tr w:rsidR="00247A91" w:rsidRPr="00066923" w:rsidTr="00205606">
        <w:trPr>
          <w:trHeight w:hRule="exact" w:val="296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 Фомино-Свечниковского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детей. (с учетом требований Указа Президента РФ от 16.08.2021 7г. №478 в части проверок достоверности и полноты цифровых активов и цифровой валюты) если таковая имеется. В случаен, если лицо было оштрафовано судом за коррупционное правонарушение, исключить его прием на муниципальную службу.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92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В порядке и сроки, установленные действующим законодательством.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кадровой работе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</w:t>
            </w:r>
          </w:p>
        </w:tc>
      </w:tr>
      <w:tr w:rsidR="00247A91" w:rsidRPr="00066923" w:rsidTr="00205606">
        <w:trPr>
          <w:trHeight w:hRule="exact" w:val="266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6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представления гражданами, претендующими на замещение должностей муниципальной службы  Фомино-Свечниковского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 учетом уточненных формулировок в антикоррупционных законах.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64"/>
        <w:gridCol w:w="6847"/>
        <w:gridCol w:w="3308"/>
        <w:gridCol w:w="3438"/>
      </w:tblGrid>
      <w:tr w:rsidR="00247A91" w:rsidRPr="00066923" w:rsidTr="00205606">
        <w:trPr>
          <w:trHeight w:hRule="exact" w:val="291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2.1 и 2.2  Плана специального программного обеспечения «Справки БК» (в его актуальной версии).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364" w:lineRule="exact"/>
              <w:ind w:left="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 </w:t>
            </w:r>
          </w:p>
        </w:tc>
      </w:tr>
      <w:tr w:rsidR="00247A91" w:rsidRPr="00066923" w:rsidTr="00205606">
        <w:trPr>
          <w:trHeight w:hRule="exact" w:val="176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п.2.1. Плана.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коррупции, специалист кадровой службы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76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 2.1. Плана.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коррупции, специалист кадровой службы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43"/>
        <w:gridCol w:w="6851"/>
        <w:gridCol w:w="3308"/>
        <w:gridCol w:w="3409"/>
      </w:tblGrid>
      <w:tr w:rsidR="00247A91" w:rsidRPr="00066923" w:rsidTr="00205606">
        <w:trPr>
          <w:trHeight w:hRule="exact" w:val="203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стандартов).Применение к нарушителям наказаний, в соответствии с корректировками по Указу Президента РФ от 16.089.2021 г. №478.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3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 Фомино-Свечниковского сельского поселения.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2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04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80" w:lineRule="exact"/>
              <w:ind w:left="80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  <w:lang w:eastAsia="en-US"/>
              </w:rPr>
              <w:t>..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39"/>
        <w:gridCol w:w="6844"/>
        <w:gridCol w:w="3312"/>
        <w:gridCol w:w="3431"/>
      </w:tblGrid>
      <w:tr w:rsidR="00247A91" w:rsidRPr="00066923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работы по рассмотрению уведомлений муниципальных служащих  Фомино-Свечниковского сельского поселения о возникновении личной заинтересованности пари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1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        2.10.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Организация работы по рассмотрению уведомлений муниципальных служащих Администрации  Фомино-Свечниковского сельского поселения о фактах обращений в целях склонения к совершению коррупционных правонарушений.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2.13.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Контроль за актуализацией сведений, содержващихся в анкетах, представленных при назначении на должности муниципальной службы об родственниках муниципальных служащих и их свойственниках в целях выявления возможного конфликта интересов.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2"/>
                <w:sz w:val="20"/>
                <w:szCs w:val="20"/>
                <w:lang w:eastAsia="en-US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кадровым вопросам</w:t>
            </w:r>
          </w:p>
        </w:tc>
      </w:tr>
      <w:tr w:rsidR="00247A91" w:rsidRPr="00066923" w:rsidTr="00205606">
        <w:trPr>
          <w:trHeight w:val="1411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3. Антикоррупционная экспертиза нормативных правовых актов и их проектов</w:t>
            </w:r>
          </w:p>
        </w:tc>
      </w:tr>
      <w:tr w:rsidR="00247A91" w:rsidRPr="00066923" w:rsidTr="00205606">
        <w:trPr>
          <w:trHeight w:hRule="exact" w:val="17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и их проектов.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Орган местного самоуправления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</w:tbl>
    <w:p w:rsidR="00247A91" w:rsidRDefault="00247A91" w:rsidP="00205606">
      <w:pPr>
        <w:rPr>
          <w:rFonts w:ascii="Times New Roman" w:hAnsi="Times New Roman"/>
          <w:sz w:val="20"/>
          <w:szCs w:val="20"/>
        </w:rPr>
        <w:sectPr w:rsidR="00247A91" w:rsidSect="00205606">
          <w:pgSz w:w="16838" w:h="11906" w:orient="landscape"/>
          <w:pgMar w:top="426" w:right="889" w:bottom="39" w:left="889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36"/>
        <w:gridCol w:w="6851"/>
        <w:gridCol w:w="3312"/>
        <w:gridCol w:w="3413"/>
      </w:tblGrid>
      <w:tr w:rsidR="00247A91" w:rsidRPr="00066923" w:rsidTr="00205606">
        <w:trPr>
          <w:trHeight w:hRule="exact" w:val="20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Проведение работы по выявлению личной заинтересованности муниципальных служащих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0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Ведущий специалист- экономист Администрации  Фомино-Свечниковского сельского поселения</w:t>
            </w:r>
          </w:p>
        </w:tc>
      </w:tr>
      <w:tr w:rsidR="00247A91" w:rsidRPr="00066923" w:rsidTr="00205606">
        <w:trPr>
          <w:trHeight w:val="511"/>
          <w:jc w:val="center"/>
        </w:trPr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5. Антикоррупционный мониторинг</w:t>
            </w:r>
          </w:p>
        </w:tc>
      </w:tr>
      <w:tr w:rsidR="00247A91" w:rsidRPr="00066923" w:rsidTr="00205606">
        <w:trPr>
          <w:trHeight w:hRule="exact" w:val="174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Ежегодно до 15 января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64"/>
        <w:gridCol w:w="6851"/>
        <w:gridCol w:w="3312"/>
        <w:gridCol w:w="3442"/>
      </w:tblGrid>
      <w:tr w:rsidR="00247A91" w:rsidRPr="00066923" w:rsidTr="00205606">
        <w:trPr>
          <w:trHeight w:hRule="exact" w:val="128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Анализ исполнения лицами, замещающими должности муниципальной службы  Фомино-Свечниковского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Специалист по противодействию коррупции Администрации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val="511"/>
          <w:jc w:val="center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247A91" w:rsidRPr="00066923" w:rsidTr="00205606">
        <w:trPr>
          <w:trHeight w:hRule="exact" w:val="261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размещения на официальном сайте Администрации  Фомино-Свечниковского сельского поселения,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21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деятельного участия общественных советов в проводимой муниципальными органами  Фомино-Свечниковского сельского поселения антикоррупционной работе.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гт.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 </w:t>
            </w:r>
          </w:p>
        </w:tc>
      </w:tr>
      <w:tr w:rsidR="00247A91" w:rsidRPr="00066923" w:rsidTr="00205606">
        <w:trPr>
          <w:trHeight w:hRule="exact" w:val="124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</w:tbl>
    <w:p w:rsidR="00247A91" w:rsidRDefault="00247A91" w:rsidP="00205606">
      <w:pPr>
        <w:pStyle w:val="a1"/>
        <w:framePr w:w="14969" w:wrap="notBeside" w:vAnchor="text" w:hAnchor="text" w:xAlign="center" w:y="1"/>
        <w:shd w:val="clear" w:color="auto" w:fill="auto"/>
        <w:spacing w:line="27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7. Антикоррупционное образование, просвещение и пропаганда</w:t>
      </w:r>
    </w:p>
    <w:p w:rsidR="00247A91" w:rsidRDefault="00247A91" w:rsidP="00205606">
      <w:pPr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54"/>
        <w:gridCol w:w="6854"/>
        <w:gridCol w:w="3308"/>
        <w:gridCol w:w="3438"/>
      </w:tblGrid>
      <w:tr w:rsidR="00247A91" w:rsidRPr="00066923" w:rsidTr="00205606">
        <w:trPr>
          <w:trHeight w:hRule="exact" w:val="203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7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  <w:tr w:rsidR="00247A91" w:rsidRPr="00066923" w:rsidTr="00205606">
        <w:trPr>
          <w:trHeight w:val="817"/>
          <w:jc w:val="center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8. Взаимодействие с учреждениями и организациями, созданными для выполнения задач, поставленных перед муниципальными органами Кашарского района</w:t>
            </w:r>
          </w:p>
        </w:tc>
      </w:tr>
      <w:tr w:rsidR="00247A91" w:rsidRPr="00066923" w:rsidTr="00205606">
        <w:trPr>
          <w:trHeight w:hRule="exact" w:val="234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rStyle w:val="a2"/>
                <w:sz w:val="20"/>
                <w:szCs w:val="20"/>
                <w:lang w:eastAsia="en-US"/>
              </w:rPr>
              <w:t xml:space="preserve"> Фомино-Свечниковского сельского поселения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61"/>
        <w:gridCol w:w="6862"/>
        <w:gridCol w:w="3308"/>
        <w:gridCol w:w="3438"/>
      </w:tblGrid>
      <w:tr w:rsidR="00247A91" w:rsidRPr="00066923" w:rsidTr="00205606">
        <w:trPr>
          <w:trHeight w:hRule="exact" w:val="203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Администрация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171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муниципальных органов Кашарского района.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Администрация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01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8.1 и 8.2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Органы местного самоуправления  Фомино-Свечниковского сельского поселения</w:t>
            </w:r>
          </w:p>
        </w:tc>
      </w:tr>
      <w:tr w:rsidR="00247A91" w:rsidRPr="00066923" w:rsidTr="00205606">
        <w:trPr>
          <w:trHeight w:hRule="exact" w:val="265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муниципальных учреждениях  Фомино-Свечниковского сельского поселения и организациях, созданных для выполнения задач, поставленных перед муниципальными органами  Фомино-Свечниковского сельского поселения, а также 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91" w:rsidRDefault="00247A91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  <w:lang w:eastAsia="en-US"/>
              </w:rPr>
              <w:t>Специалист по противодействию коррупции Администрации  Фомино-Свечниковского района</w:t>
            </w:r>
          </w:p>
        </w:tc>
      </w:tr>
    </w:tbl>
    <w:p w:rsidR="00247A91" w:rsidRDefault="00247A91" w:rsidP="00205606">
      <w:pPr>
        <w:rPr>
          <w:rFonts w:ascii="Times New Roman" w:hAnsi="Times New Roman"/>
          <w:color w:val="000000"/>
          <w:sz w:val="20"/>
          <w:szCs w:val="20"/>
        </w:rPr>
      </w:pPr>
    </w:p>
    <w:p w:rsidR="00247A91" w:rsidRDefault="00247A91" w:rsidP="00205606">
      <w:pPr>
        <w:rPr>
          <w:rFonts w:ascii="Times New Roman" w:hAnsi="Times New Roman"/>
          <w:sz w:val="20"/>
          <w:szCs w:val="20"/>
        </w:rPr>
      </w:pPr>
    </w:p>
    <w:p w:rsidR="00247A91" w:rsidRPr="006A1AB3" w:rsidRDefault="00247A91" w:rsidP="00206E37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(откорректированный в соответствии с Национальным планом противодействия коррупции на 2021-2024  годы, в рамках Указа  Президента РФ от16.08.2021г. №478</w:t>
      </w:r>
      <w:r w:rsidRPr="00A21A2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</w:t>
      </w:r>
      <w:r>
        <w:rPr>
          <w:rFonts w:ascii="Times New Roman" w:hAnsi="Times New Roman"/>
          <w:b/>
          <w:sz w:val="28"/>
          <w:szCs w:val="28"/>
        </w:rPr>
        <w:t>упции в Администрации Первомайского сельского поселения</w:t>
      </w:r>
    </w:p>
    <w:p w:rsidR="00247A91" w:rsidRPr="0016450B" w:rsidRDefault="00247A91" w:rsidP="00206E3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8432"/>
        <w:gridCol w:w="2939"/>
        <w:gridCol w:w="2927"/>
      </w:tblGrid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9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Первомайского сельского поселения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противодействию коррупции в Администрации Первомайского сельского поселения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ab/>
            </w:r>
            <w:r w:rsidRPr="00066923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План мероприятий по противодействию коррупции в Администрации Первомайского сельского поселения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Утверждение до 1 апреля ежегодно. Обеспечение контроля за выполнением соответствующих планов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rPr>
          <w:trHeight w:val="1366"/>
        </w:trPr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Принятие органами Администрации Первомайского сельского поселения мер по предупреждению коррупции в подведомственных ей учреждениях (организациях), ужесточение контроля за использованием бюджетных средств, в том числе выделенных на борьбу с </w:t>
            </w: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-19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Администрации Первомайского сельского поселения и комиссии по соблюдению требований к служебному поведению муниципальных служащих Администрации Первомайского сельского поселения и урегулированию конфликта интересов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 у лиц, претендующих на замещение  должностей муниципальной службы и муниципальных служащих Администрации Первомайского сельского поселения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Администрации Первомайского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 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Первомайского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контроля  работы специалистов органов Администрации Первомайского сельского поселения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Первомайского сельского поселения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rPr>
          <w:trHeight w:val="595"/>
        </w:trPr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Ежегодное рассмотрение на заседании комиссии по противодействию коррупции в Администрации Первомайского сельского поселения отчёта о выполнении Плана по противодействию коррупции в Администрации Первомайского сельского поселения и размещение отчёта в информационно-телекоммуникационной сети «ИНТЕРНЕТ» на официальном сайте Администрации Первомайского сельского поселения в разделе « Противодействие коррупции » до 1 февраля года, следующего за отчетным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Ведущий специалист (по противодействию коррупции).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Первомайского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детей. (с учетом требований Указа Президента РФ от 16.08.2021г. №478 в части проверок достоверности и полноты цифровых активов и цифровой валюты) если таков</w:t>
            </w:r>
            <w:bookmarkStart w:id="0" w:name="_GoBack"/>
            <w:bookmarkEnd w:id="0"/>
            <w:r w:rsidRPr="00066923">
              <w:rPr>
                <w:rFonts w:ascii="Times New Roman" w:hAnsi="Times New Roman"/>
                <w:sz w:val="24"/>
                <w:szCs w:val="24"/>
              </w:rPr>
              <w:t>ая имеется. 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Ведущий специалист (по кадровой работе)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должность главы Администрации Первомайского сельского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Управление по противодействию коррупции при Губернаторе Ростовской области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47A91" w:rsidRPr="00066923" w:rsidRDefault="00247A91" w:rsidP="003F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Первомайского сельского поселения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47A91" w:rsidRPr="00066923" w:rsidRDefault="00247A91" w:rsidP="003F4672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ab/>
            </w:r>
            <w:r w:rsidRPr="000669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spacing w:after="0" w:line="240" w:lineRule="auto"/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Первомайского сельского поселения о фактах обращений в целях склонения к совершению коррупционных правонарушений.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spacing w:after="0" w:line="240" w:lineRule="auto"/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spacing w:after="0" w:line="240" w:lineRule="auto"/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 ,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Специалист по кадровым вопросам 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3.Антикоррупционная экспертиза нормативных правовых актов Кашарского района и их проектов</w:t>
            </w: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проведения анти коррупционной экспертизы нормативно-правовых актов Администрации Первомайского сельского поселения и их проектов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Направление в  прокуратуру Кашарского района  проекты НПА и нормативно- правовые акты для проверки.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 Администрации Первомайского сельского поселения. Информирование структурных подразделений Администрации Первомайского сельского поселения с 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rPr>
          <w:trHeight w:val="1098"/>
        </w:trPr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нормативных правовых актов  на официальном сайте Администрации Первомайского сельского поселения.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Первомайского сельского поселения.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 xml:space="preserve">5. Антикоррупционный мониторинг в 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органах местного самоуправления Первомайского сельского поселения, отделах и структурных подразделениях Администрации Первомайского сельского поселения, с целью принятия мер реагирования к нарушителям антикоррупционного законодательства(в соответствии с требованиями Указа Президента РФ от 16.08.2021г. №478)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Администрации Первомайского сельского поселения 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Анализ публикаций в СМИ, на Интернет ресурсах и информации телефона  «Горячей линии» о фактах проявлений коррупции в Администрации Первомайского сельского поселения. 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Ведущий специалист  (по противодействию коррупции), комиссия по соблюдению требований к служенному поведению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среди населения Первомайского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Администрации Первомайского сельского поселения  путём публикации на официальном сайте информации о ее деятельности ( в т.ч. и об антикоррупционной деятельности)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 Администрации Первомайского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 в газете «Слава труду»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Первомайского сельского поселения посредством телефона « горячей линии», а также приёма письменных сообщений по коррупционным проявлениям.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 по вопросам противодействия коррупции.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spacing w:after="0" w:line="240" w:lineRule="auto"/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Администрации Первомайского сельского поселения  негативного отношения к коррупции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0669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ч. должностных лиц, ответственных за профилактику коррупционных и иных правонарушений(в соответствии с графиками переподготовки).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Организация обучения представителей коммерческих структур района  положениям антикоррупционного законодательства, а учащихся общеобразовательных школ района негативному отношению к коррупционным проявлениям.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конкурса социальной рекламы «Чистые руки», в целях популяризации методов борьбы с коррупционными проявлениями.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 Администрации Первомайского сельского поселения в разделе «Противодействие коррупции», 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rPr>
          <w:trHeight w:val="1379"/>
        </w:trPr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Разработка и размещение в зданиях Администрации Первомайского сельского поселения и подведомственных учреждений контактных телефонов антикоррупционных «горячих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 местного самоуправления.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rPr>
          <w:trHeight w:val="2286"/>
        </w:trPr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8. Взаимодействие с учреждениями и организациями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Администрации Первомайского сельского поселения Кашарского района, информации в Администрацию Кашарского района о ходе реализации мер по противодействию коррупции в органах местного самоуправления. 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5512" w:type="dxa"/>
            <w:gridSpan w:val="4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923">
              <w:rPr>
                <w:rFonts w:ascii="Times New Roman" w:hAnsi="Times New Roman"/>
                <w:b/>
                <w:sz w:val="28"/>
                <w:szCs w:val="28"/>
              </w:rPr>
              <w:t>органами местного самоуправления Кашарского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До 26.08.2021г.-внесение соответствующих изменений, в течение 2021-2024 г.г.- обеспечение контроля их выполнения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Администрацией Первомайского сельского поселения.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2"/>
                <w:b w:val="0"/>
                <w:sz w:val="24"/>
                <w:szCs w:val="24"/>
                <w:lang w:eastAsia="en-US"/>
              </w:rPr>
              <w:t>Органы местного самоуправления Первомайского сельского поселения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066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066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923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2"/>
                <w:b w:val="0"/>
                <w:sz w:val="24"/>
                <w:szCs w:val="24"/>
                <w:lang w:eastAsia="en-US"/>
              </w:rPr>
              <w:t>Специалист по противодействию коррупции Администрации Первомайского района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247A91" w:rsidRPr="00066923" w:rsidTr="003F4672">
        <w:tc>
          <w:tcPr>
            <w:tcW w:w="1214" w:type="dxa"/>
          </w:tcPr>
          <w:p w:rsidR="00247A91" w:rsidRPr="00066923" w:rsidRDefault="00247A91" w:rsidP="003F4672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8432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939" w:type="dxa"/>
          </w:tcPr>
          <w:p w:rsidR="00247A91" w:rsidRPr="00066923" w:rsidRDefault="00247A91" w:rsidP="003F4672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27" w:type="dxa"/>
          </w:tcPr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91" w:rsidRPr="00066923" w:rsidRDefault="00247A91" w:rsidP="003F46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23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247A91" w:rsidRDefault="00247A91" w:rsidP="00206E3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7A91" w:rsidRDefault="00247A91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противодействию                                                                                             Е.А. Романченко</w:t>
      </w:r>
    </w:p>
    <w:p w:rsidR="00247A91" w:rsidRDefault="00247A91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 в Администрации Первомайского</w:t>
      </w:r>
    </w:p>
    <w:p w:rsidR="00247A91" w:rsidRPr="00D77C03" w:rsidRDefault="00247A91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</w:t>
      </w:r>
    </w:p>
    <w:p w:rsidR="00247A91" w:rsidRPr="00CD0981" w:rsidRDefault="00247A91" w:rsidP="00206E37">
      <w:pPr>
        <w:spacing w:after="0"/>
        <w:rPr>
          <w:rFonts w:ascii="Times New Roman" w:hAnsi="Times New Roman"/>
          <w:sz w:val="28"/>
          <w:szCs w:val="28"/>
        </w:rPr>
      </w:pPr>
    </w:p>
    <w:p w:rsidR="00247A91" w:rsidRDefault="00247A91" w:rsidP="00206E37">
      <w:pPr>
        <w:tabs>
          <w:tab w:val="left" w:pos="12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7A91" w:rsidRDefault="00247A91" w:rsidP="00206E37">
      <w:r>
        <w:rPr>
          <w:rFonts w:ascii="Times New Roman" w:hAnsi="Times New Roman"/>
          <w:sz w:val="28"/>
          <w:szCs w:val="28"/>
        </w:rPr>
        <w:tab/>
      </w:r>
    </w:p>
    <w:sectPr w:rsidR="00247A91" w:rsidSect="00206E3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EE3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720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500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8B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60F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CE6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CB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A40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8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FA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A42A5"/>
    <w:multiLevelType w:val="hybridMultilevel"/>
    <w:tmpl w:val="44F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1D"/>
    <w:rsid w:val="00066923"/>
    <w:rsid w:val="001257D9"/>
    <w:rsid w:val="0016450B"/>
    <w:rsid w:val="00205606"/>
    <w:rsid w:val="00206E37"/>
    <w:rsid w:val="00247A91"/>
    <w:rsid w:val="00287702"/>
    <w:rsid w:val="002F3749"/>
    <w:rsid w:val="003F4672"/>
    <w:rsid w:val="00463970"/>
    <w:rsid w:val="004B0865"/>
    <w:rsid w:val="00581526"/>
    <w:rsid w:val="00674D0C"/>
    <w:rsid w:val="006A1AB3"/>
    <w:rsid w:val="007A09A8"/>
    <w:rsid w:val="007A23C2"/>
    <w:rsid w:val="007F3501"/>
    <w:rsid w:val="00967093"/>
    <w:rsid w:val="00A21A20"/>
    <w:rsid w:val="00A25F17"/>
    <w:rsid w:val="00B35785"/>
    <w:rsid w:val="00B800DB"/>
    <w:rsid w:val="00BF53FC"/>
    <w:rsid w:val="00C4609E"/>
    <w:rsid w:val="00C811CA"/>
    <w:rsid w:val="00CD0981"/>
    <w:rsid w:val="00D77C03"/>
    <w:rsid w:val="00D85EDE"/>
    <w:rsid w:val="00DD2FC1"/>
    <w:rsid w:val="00E97614"/>
    <w:rsid w:val="00E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491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E491D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E49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E491D"/>
    <w:pPr>
      <w:widowControl w:val="0"/>
      <w:shd w:val="clear" w:color="auto" w:fill="FFFFFF"/>
      <w:spacing w:after="0" w:line="569" w:lineRule="exact"/>
    </w:pPr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205606"/>
    <w:rPr>
      <w:rFonts w:cs="Times New Roman"/>
      <w:color w:val="7D1230"/>
      <w:u w:val="singl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2056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20560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2">
    <w:name w:val="Основной текст + Не полужирный"/>
    <w:basedOn w:val="a"/>
    <w:uiPriority w:val="99"/>
    <w:rsid w:val="00205606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205606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Не полужирный,Интервал 1 pt"/>
    <w:basedOn w:val="a"/>
    <w:uiPriority w:val="99"/>
    <w:rsid w:val="00205606"/>
    <w:rPr>
      <w:color w:val="000000"/>
      <w:spacing w:val="20"/>
      <w:w w:val="100"/>
      <w:position w:val="0"/>
      <w:sz w:val="8"/>
      <w:szCs w:val="8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24</Pages>
  <Words>6034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2022-07-13T09:59:00Z</cp:lastPrinted>
  <dcterms:created xsi:type="dcterms:W3CDTF">2022-12-19T08:52:00Z</dcterms:created>
  <dcterms:modified xsi:type="dcterms:W3CDTF">2024-03-19T12:13:00Z</dcterms:modified>
</cp:coreProperties>
</file>