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43" w:rsidRPr="00BE0F91" w:rsidRDefault="00311F43" w:rsidP="00BE0F91">
      <w:pPr>
        <w:spacing w:line="240" w:lineRule="auto"/>
        <w:jc w:val="center"/>
        <w:rPr>
          <w:rFonts w:ascii="Times New Roman" w:hAnsi="Times New Roman"/>
          <w:b/>
          <w:sz w:val="24"/>
          <w:szCs w:val="24"/>
        </w:rPr>
      </w:pPr>
      <w:r w:rsidRPr="00BE0F91">
        <w:rPr>
          <w:rFonts w:ascii="Times New Roman" w:hAnsi="Times New Roman"/>
          <w:b/>
          <w:sz w:val="24"/>
          <w:szCs w:val="24"/>
        </w:rPr>
        <w:t>РОССИЙСКАЯ  ФЕДЕРАЦИЯ</w:t>
      </w:r>
    </w:p>
    <w:p w:rsidR="00311F43" w:rsidRPr="00BE0F91" w:rsidRDefault="00311F43" w:rsidP="00BE0F91">
      <w:pPr>
        <w:spacing w:line="240" w:lineRule="auto"/>
        <w:jc w:val="center"/>
        <w:rPr>
          <w:rFonts w:ascii="Times New Roman" w:hAnsi="Times New Roman"/>
          <w:b/>
          <w:sz w:val="24"/>
          <w:szCs w:val="24"/>
        </w:rPr>
      </w:pPr>
      <w:r w:rsidRPr="00BE0F91">
        <w:rPr>
          <w:rFonts w:ascii="Times New Roman" w:hAnsi="Times New Roman"/>
          <w:b/>
          <w:sz w:val="24"/>
          <w:szCs w:val="24"/>
        </w:rPr>
        <w:t>РОСТОВСКАЯ ОБЛАСТЬ</w:t>
      </w:r>
    </w:p>
    <w:p w:rsidR="00311F43" w:rsidRPr="00BE0F91" w:rsidRDefault="00311F43" w:rsidP="00BE0F91">
      <w:pPr>
        <w:spacing w:line="240" w:lineRule="auto"/>
        <w:jc w:val="center"/>
        <w:rPr>
          <w:rFonts w:ascii="Times New Roman" w:hAnsi="Times New Roman"/>
          <w:b/>
          <w:sz w:val="24"/>
          <w:szCs w:val="24"/>
        </w:rPr>
      </w:pPr>
      <w:r w:rsidRPr="00BE0F91">
        <w:rPr>
          <w:rFonts w:ascii="Times New Roman" w:hAnsi="Times New Roman"/>
          <w:b/>
          <w:sz w:val="24"/>
          <w:szCs w:val="24"/>
        </w:rPr>
        <w:t>КАШАРСКИЙ РАЙОН</w:t>
      </w:r>
    </w:p>
    <w:p w:rsidR="00311F43" w:rsidRPr="00BE0F91" w:rsidRDefault="00311F43" w:rsidP="00BE0F91">
      <w:pPr>
        <w:spacing w:line="240" w:lineRule="auto"/>
        <w:jc w:val="center"/>
        <w:rPr>
          <w:rFonts w:ascii="Times New Roman" w:hAnsi="Times New Roman"/>
          <w:b/>
          <w:sz w:val="24"/>
          <w:szCs w:val="24"/>
        </w:rPr>
      </w:pPr>
      <w:r w:rsidRPr="00BE0F91">
        <w:rPr>
          <w:rFonts w:ascii="Times New Roman" w:hAnsi="Times New Roman"/>
          <w:b/>
          <w:sz w:val="24"/>
          <w:szCs w:val="24"/>
        </w:rPr>
        <w:t>МУНИЦИПАЛЬНОЕ ОБРАЗОВАНИЕ</w:t>
      </w:r>
    </w:p>
    <w:p w:rsidR="00311F43" w:rsidRPr="00BE0F91" w:rsidRDefault="00311F43" w:rsidP="00BE0F91">
      <w:pPr>
        <w:spacing w:line="240" w:lineRule="auto"/>
        <w:jc w:val="center"/>
        <w:rPr>
          <w:rFonts w:ascii="Times New Roman" w:hAnsi="Times New Roman"/>
          <w:b/>
          <w:sz w:val="24"/>
          <w:szCs w:val="24"/>
        </w:rPr>
      </w:pPr>
      <w:r w:rsidRPr="00BE0F91">
        <w:rPr>
          <w:rFonts w:ascii="Times New Roman" w:hAnsi="Times New Roman"/>
          <w:b/>
          <w:sz w:val="24"/>
          <w:szCs w:val="24"/>
        </w:rPr>
        <w:t>«ФОМИНО-СВЕЧНИКОВСКОЕ СЕЛЬСКОЕ ПОСЕЛЕНИЕ»</w:t>
      </w:r>
    </w:p>
    <w:p w:rsidR="00311F43" w:rsidRPr="00BE0F91" w:rsidRDefault="00311F43" w:rsidP="00BE0F91">
      <w:pPr>
        <w:pStyle w:val="Heading1"/>
        <w:jc w:val="center"/>
        <w:rPr>
          <w:rFonts w:ascii="Times New Roman" w:hAnsi="Times New Roman" w:cs="Times New Roman"/>
          <w:sz w:val="24"/>
          <w:szCs w:val="24"/>
        </w:rPr>
      </w:pPr>
      <w:r w:rsidRPr="00BE0F91">
        <w:rPr>
          <w:rFonts w:ascii="Times New Roman" w:hAnsi="Times New Roman" w:cs="Times New Roman"/>
          <w:sz w:val="24"/>
          <w:szCs w:val="24"/>
        </w:rPr>
        <w:t>АДМИНИСТРАЦИЯ ФОМИНО-СВЕЧНИКОВСКОГО</w:t>
      </w:r>
    </w:p>
    <w:p w:rsidR="00311F43" w:rsidRPr="00BE0F91" w:rsidRDefault="00311F43" w:rsidP="00BE0F91">
      <w:pPr>
        <w:pStyle w:val="Heading1"/>
        <w:jc w:val="center"/>
        <w:rPr>
          <w:rFonts w:ascii="Times New Roman" w:hAnsi="Times New Roman" w:cs="Times New Roman"/>
          <w:sz w:val="28"/>
          <w:szCs w:val="28"/>
        </w:rPr>
      </w:pPr>
      <w:r w:rsidRPr="00BE0F91">
        <w:rPr>
          <w:rFonts w:ascii="Times New Roman" w:hAnsi="Times New Roman" w:cs="Times New Roman"/>
          <w:sz w:val="24"/>
          <w:szCs w:val="24"/>
        </w:rPr>
        <w:t xml:space="preserve">  СЕЛЬСКОГО ПОСЕЛЕНИЯ</w:t>
      </w:r>
    </w:p>
    <w:p w:rsidR="00311F43" w:rsidRPr="00BE0F91" w:rsidRDefault="00311F43" w:rsidP="00BE0F91">
      <w:pPr>
        <w:spacing w:after="0" w:line="240" w:lineRule="auto"/>
        <w:jc w:val="center"/>
        <w:rPr>
          <w:rFonts w:ascii="Times New Roman" w:hAnsi="Times New Roman"/>
          <w:sz w:val="24"/>
          <w:szCs w:val="24"/>
        </w:rPr>
      </w:pPr>
    </w:p>
    <w:p w:rsidR="00311F43" w:rsidRPr="00BE0F91" w:rsidRDefault="00311F43" w:rsidP="00E36C5C">
      <w:pPr>
        <w:spacing w:after="0" w:line="240" w:lineRule="auto"/>
        <w:jc w:val="center"/>
        <w:rPr>
          <w:rFonts w:ascii="Times New Roman" w:hAnsi="Times New Roman"/>
          <w:b/>
          <w:sz w:val="24"/>
          <w:szCs w:val="24"/>
        </w:rPr>
      </w:pPr>
      <w:r w:rsidRPr="00BE0F91">
        <w:rPr>
          <w:rFonts w:ascii="Times New Roman" w:hAnsi="Times New Roman"/>
          <w:b/>
          <w:sz w:val="24"/>
          <w:szCs w:val="24"/>
        </w:rPr>
        <w:t>ПОСТАНОВЛЕНИЕ</w:t>
      </w:r>
    </w:p>
    <w:p w:rsidR="00311F43" w:rsidRPr="0007123F" w:rsidRDefault="00311F43" w:rsidP="00E36C5C">
      <w:pPr>
        <w:spacing w:after="0" w:line="240" w:lineRule="auto"/>
        <w:jc w:val="center"/>
        <w:rPr>
          <w:rFonts w:ascii="Times New Roman" w:hAnsi="Times New Roman"/>
          <w:sz w:val="24"/>
          <w:szCs w:val="24"/>
        </w:rPr>
      </w:pPr>
    </w:p>
    <w:p w:rsidR="00311F43" w:rsidRPr="00976C57" w:rsidRDefault="00311F43" w:rsidP="00E36C5C">
      <w:pPr>
        <w:pStyle w:val="ConsNormal"/>
        <w:widowControl/>
        <w:ind w:right="0" w:firstLine="0"/>
        <w:jc w:val="both"/>
        <w:rPr>
          <w:rFonts w:ascii="Times New Roman" w:hAnsi="Times New Roman" w:cs="Times New Roman"/>
          <w:sz w:val="24"/>
          <w:szCs w:val="24"/>
        </w:rPr>
      </w:pPr>
    </w:p>
    <w:p w:rsidR="00311F43" w:rsidRPr="00976C57" w:rsidRDefault="00311F43" w:rsidP="00E36C5C">
      <w:pPr>
        <w:pStyle w:val="ConsNormal"/>
        <w:widowControl/>
        <w:spacing w:line="240" w:lineRule="atLeast"/>
        <w:ind w:right="0" w:firstLine="0"/>
        <w:jc w:val="both"/>
        <w:rPr>
          <w:rFonts w:ascii="Times New Roman" w:hAnsi="Times New Roman" w:cs="Times New Roman"/>
          <w:sz w:val="24"/>
          <w:szCs w:val="24"/>
        </w:rPr>
      </w:pPr>
    </w:p>
    <w:p w:rsidR="00311F43" w:rsidRPr="0007123F" w:rsidRDefault="00311F43" w:rsidP="00402533">
      <w:pPr>
        <w:spacing w:after="0" w:line="240" w:lineRule="auto"/>
        <w:jc w:val="center"/>
        <w:rPr>
          <w:rFonts w:ascii="Times New Roman" w:hAnsi="Times New Roman"/>
          <w:sz w:val="24"/>
          <w:szCs w:val="24"/>
        </w:rPr>
      </w:pPr>
    </w:p>
    <w:p w:rsidR="00311F43" w:rsidRPr="00960655" w:rsidRDefault="00311F43" w:rsidP="00402533">
      <w:pPr>
        <w:spacing w:after="0" w:line="240" w:lineRule="auto"/>
        <w:rPr>
          <w:rFonts w:ascii="Times New Roman" w:hAnsi="Times New Roman"/>
          <w:sz w:val="24"/>
          <w:szCs w:val="24"/>
        </w:rPr>
      </w:pPr>
      <w:r w:rsidRPr="00960655">
        <w:rPr>
          <w:rFonts w:ascii="Times New Roman" w:hAnsi="Times New Roman"/>
          <w:sz w:val="24"/>
          <w:szCs w:val="24"/>
        </w:rPr>
        <w:t>21.02.2023г.                                                      № 5.1                                      х. Вишневка</w:t>
      </w:r>
    </w:p>
    <w:p w:rsidR="00311F43" w:rsidRPr="00960655" w:rsidRDefault="00311F43" w:rsidP="00402533">
      <w:pPr>
        <w:spacing w:after="0" w:line="240" w:lineRule="auto"/>
        <w:jc w:val="center"/>
        <w:rPr>
          <w:rFonts w:ascii="Times New Roman" w:hAnsi="Times New Roman"/>
          <w:sz w:val="24"/>
          <w:szCs w:val="24"/>
        </w:rPr>
      </w:pPr>
    </w:p>
    <w:p w:rsidR="00311F43" w:rsidRPr="00960655" w:rsidRDefault="00311F43" w:rsidP="00402533">
      <w:pPr>
        <w:spacing w:after="0"/>
        <w:rPr>
          <w:rFonts w:ascii="Times New Roman" w:hAnsi="Times New Roman"/>
          <w:bCs/>
          <w:sz w:val="24"/>
          <w:szCs w:val="24"/>
          <w:lang w:eastAsia="ru-RU"/>
        </w:rPr>
      </w:pPr>
      <w:r w:rsidRPr="00960655">
        <w:rPr>
          <w:rFonts w:ascii="Times New Roman" w:hAnsi="Times New Roman"/>
          <w:bCs/>
          <w:sz w:val="24"/>
          <w:szCs w:val="24"/>
        </w:rPr>
        <w:t>Об  утверждении Положения</w:t>
      </w:r>
      <w:r w:rsidRPr="00960655">
        <w:rPr>
          <w:rFonts w:ascii="Times New Roman" w:hAnsi="Times New Roman"/>
          <w:sz w:val="24"/>
          <w:szCs w:val="24"/>
        </w:rPr>
        <w:t xml:space="preserve"> </w:t>
      </w:r>
      <w:r w:rsidRPr="00960655">
        <w:rPr>
          <w:rFonts w:ascii="Times New Roman" w:hAnsi="Times New Roman"/>
          <w:bCs/>
          <w:sz w:val="24"/>
          <w:szCs w:val="24"/>
          <w:lang w:eastAsia="ru-RU"/>
        </w:rPr>
        <w:t xml:space="preserve">о порядке обучения </w:t>
      </w:r>
    </w:p>
    <w:p w:rsidR="00311F43" w:rsidRPr="00960655" w:rsidRDefault="00311F43" w:rsidP="00402533">
      <w:pPr>
        <w:spacing w:after="0"/>
        <w:rPr>
          <w:rFonts w:ascii="Times New Roman" w:hAnsi="Times New Roman"/>
          <w:bCs/>
          <w:sz w:val="24"/>
          <w:szCs w:val="24"/>
          <w:lang w:eastAsia="ru-RU"/>
        </w:rPr>
      </w:pPr>
      <w:r w:rsidRPr="00960655">
        <w:rPr>
          <w:rFonts w:ascii="Times New Roman" w:hAnsi="Times New Roman"/>
          <w:bCs/>
          <w:sz w:val="24"/>
          <w:szCs w:val="24"/>
          <w:lang w:eastAsia="ru-RU"/>
        </w:rPr>
        <w:t>по охране труда и проверки знания требований охраны труда</w:t>
      </w:r>
    </w:p>
    <w:p w:rsidR="00311F43" w:rsidRPr="00960655" w:rsidRDefault="00311F43" w:rsidP="00402533">
      <w:pPr>
        <w:spacing w:after="0"/>
        <w:rPr>
          <w:rFonts w:ascii="Times New Roman" w:hAnsi="Times New Roman"/>
          <w:bCs/>
          <w:sz w:val="24"/>
          <w:szCs w:val="24"/>
        </w:rPr>
      </w:pPr>
      <w:r w:rsidRPr="00960655">
        <w:rPr>
          <w:rFonts w:ascii="Times New Roman" w:hAnsi="Times New Roman"/>
          <w:bCs/>
          <w:sz w:val="24"/>
          <w:szCs w:val="24"/>
        </w:rPr>
        <w:t>в Администрации Фомино - Свечниковского сельского поселения</w:t>
      </w:r>
    </w:p>
    <w:p w:rsidR="00311F43" w:rsidRPr="00960655" w:rsidRDefault="00311F43" w:rsidP="00402533">
      <w:pPr>
        <w:pStyle w:val="ConsNonformat"/>
        <w:ind w:right="0"/>
        <w:jc w:val="both"/>
        <w:rPr>
          <w:rFonts w:ascii="Times New Roman" w:hAnsi="Times New Roman" w:cs="Times New Roman"/>
          <w:sz w:val="24"/>
          <w:szCs w:val="24"/>
        </w:rPr>
      </w:pPr>
    </w:p>
    <w:p w:rsidR="00311F43" w:rsidRPr="00960655" w:rsidRDefault="00311F43" w:rsidP="00402533">
      <w:pPr>
        <w:ind w:firstLine="720"/>
        <w:jc w:val="center"/>
        <w:rPr>
          <w:rFonts w:ascii="Times New Roman" w:hAnsi="Times New Roman"/>
          <w:b/>
          <w:sz w:val="24"/>
          <w:szCs w:val="24"/>
        </w:rPr>
      </w:pPr>
      <w:r w:rsidRPr="00960655">
        <w:rPr>
          <w:rFonts w:ascii="Times New Roman" w:hAnsi="Times New Roman"/>
          <w:sz w:val="24"/>
          <w:szCs w:val="24"/>
        </w:rPr>
        <w:t xml:space="preserve">                </w:t>
      </w:r>
    </w:p>
    <w:p w:rsidR="00311F43" w:rsidRPr="00960655" w:rsidRDefault="00311F43" w:rsidP="00402533">
      <w:pPr>
        <w:jc w:val="both"/>
        <w:rPr>
          <w:rFonts w:ascii="Times New Roman" w:hAnsi="Times New Roman"/>
          <w:color w:val="222222"/>
          <w:sz w:val="24"/>
          <w:szCs w:val="24"/>
          <w:lang w:eastAsia="ru-RU"/>
        </w:rPr>
      </w:pPr>
      <w:r w:rsidRPr="00960655">
        <w:rPr>
          <w:rFonts w:ascii="Times New Roman" w:hAnsi="Times New Roman"/>
          <w:sz w:val="24"/>
          <w:szCs w:val="24"/>
        </w:rPr>
        <w:t xml:space="preserve">     </w:t>
      </w:r>
      <w:r w:rsidRPr="00960655">
        <w:rPr>
          <w:rFonts w:ascii="Times New Roman" w:hAnsi="Times New Roman"/>
          <w:color w:val="222222"/>
          <w:sz w:val="24"/>
          <w:szCs w:val="24"/>
          <w:lang w:eastAsia="ru-RU"/>
        </w:rPr>
        <w:t>Во исполнение требований </w:t>
      </w:r>
      <w:hyperlink r:id="rId5" w:anchor="/document/99/901807664/" w:history="1">
        <w:r w:rsidRPr="00960655">
          <w:rPr>
            <w:rFonts w:ascii="Times New Roman" w:hAnsi="Times New Roman"/>
            <w:sz w:val="24"/>
            <w:szCs w:val="24"/>
            <w:lang w:eastAsia="ru-RU"/>
          </w:rPr>
          <w:t>Трудового кодекса</w:t>
        </w:r>
      </w:hyperlink>
      <w:r w:rsidRPr="00960655">
        <w:rPr>
          <w:rFonts w:ascii="Times New Roman" w:hAnsi="Times New Roman"/>
          <w:color w:val="222222"/>
          <w:sz w:val="24"/>
          <w:szCs w:val="24"/>
          <w:lang w:eastAsia="ru-RU"/>
        </w:rPr>
        <w:t>, </w:t>
      </w:r>
      <w:r w:rsidRPr="00960655">
        <w:rPr>
          <w:rFonts w:ascii="Times New Roman" w:hAnsi="Times New Roman"/>
          <w:sz w:val="24"/>
          <w:szCs w:val="24"/>
        </w:rPr>
        <w:t>в соответствии с Федеральным  законом  №311-ФЗ от 2 июля 2021 года «О внесении изменений в трудовой кодекс Российской Федерации»,</w:t>
      </w:r>
      <w:r w:rsidRPr="00960655">
        <w:rPr>
          <w:rFonts w:ascii="Times New Roman" w:hAnsi="Times New Roman"/>
          <w:color w:val="222222"/>
          <w:sz w:val="24"/>
          <w:szCs w:val="24"/>
          <w:lang w:eastAsia="ru-RU"/>
        </w:rPr>
        <w:t xml:space="preserve"> </w:t>
      </w:r>
      <w:hyperlink r:id="rId6" w:anchor="/document/99/727688582/" w:tgtFrame="_self" w:history="1">
        <w:r w:rsidRPr="00960655">
          <w:rPr>
            <w:rFonts w:ascii="Times New Roman" w:hAnsi="Times New Roman"/>
            <w:sz w:val="24"/>
            <w:szCs w:val="24"/>
            <w:lang w:eastAsia="ru-RU"/>
          </w:rPr>
          <w:t>постановления Правительства РФ от 24.12.2021 №2464</w:t>
        </w:r>
      </w:hyperlink>
      <w:r w:rsidRPr="00960655">
        <w:rPr>
          <w:rFonts w:ascii="Times New Roman" w:hAnsi="Times New Roman"/>
          <w:sz w:val="24"/>
          <w:szCs w:val="24"/>
          <w:lang w:eastAsia="ru-RU"/>
        </w:rPr>
        <w:t> «</w:t>
      </w:r>
      <w:r w:rsidRPr="00960655">
        <w:rPr>
          <w:rFonts w:ascii="Times New Roman" w:hAnsi="Times New Roman"/>
          <w:color w:val="222222"/>
          <w:sz w:val="24"/>
          <w:szCs w:val="24"/>
          <w:lang w:eastAsia="ru-RU"/>
        </w:rPr>
        <w:t>О порядке обучения по охране труда и проверки знания требований охраны труда» в целях направленных на предотвращение случаев производственного травматизма и профессиональных заболеваний, снижения их последствий путем получения знаний, умений и навыков</w:t>
      </w:r>
    </w:p>
    <w:p w:rsidR="00311F43" w:rsidRPr="00960655" w:rsidRDefault="00311F43" w:rsidP="00402533">
      <w:pPr>
        <w:pStyle w:val="ConsNormal"/>
        <w:widowControl/>
        <w:ind w:right="0" w:firstLine="540"/>
        <w:jc w:val="both"/>
        <w:rPr>
          <w:rFonts w:ascii="Times New Roman" w:hAnsi="Times New Roman" w:cs="Times New Roman"/>
          <w:sz w:val="24"/>
          <w:szCs w:val="24"/>
        </w:rPr>
      </w:pPr>
    </w:p>
    <w:p w:rsidR="00311F43" w:rsidRPr="00960655" w:rsidRDefault="00311F43" w:rsidP="00402533">
      <w:pPr>
        <w:pStyle w:val="ConsNormal"/>
        <w:widowControl/>
        <w:ind w:right="0" w:firstLine="540"/>
        <w:jc w:val="center"/>
        <w:rPr>
          <w:rFonts w:ascii="Times New Roman" w:hAnsi="Times New Roman" w:cs="Times New Roman"/>
          <w:b/>
          <w:sz w:val="24"/>
          <w:szCs w:val="24"/>
        </w:rPr>
      </w:pPr>
      <w:r w:rsidRPr="00960655">
        <w:rPr>
          <w:rFonts w:ascii="Times New Roman" w:hAnsi="Times New Roman" w:cs="Times New Roman"/>
          <w:b/>
          <w:sz w:val="24"/>
          <w:szCs w:val="24"/>
        </w:rPr>
        <w:t>ПОСТАНОВЛЯЮ:</w:t>
      </w:r>
    </w:p>
    <w:p w:rsidR="00311F43" w:rsidRPr="00960655" w:rsidRDefault="00311F43" w:rsidP="00402533">
      <w:pPr>
        <w:spacing w:after="0"/>
        <w:jc w:val="both"/>
        <w:rPr>
          <w:rFonts w:ascii="Times New Roman" w:hAnsi="Times New Roman"/>
          <w:b/>
          <w:sz w:val="24"/>
          <w:szCs w:val="24"/>
          <w:lang w:eastAsia="ar-SA"/>
        </w:rPr>
      </w:pPr>
    </w:p>
    <w:p w:rsidR="00311F43" w:rsidRPr="00960655" w:rsidRDefault="00311F43" w:rsidP="00402533">
      <w:pPr>
        <w:spacing w:after="0"/>
        <w:jc w:val="both"/>
        <w:rPr>
          <w:rFonts w:ascii="Times New Roman" w:hAnsi="Times New Roman"/>
          <w:sz w:val="24"/>
          <w:szCs w:val="24"/>
        </w:rPr>
      </w:pPr>
      <w:r w:rsidRPr="00960655">
        <w:rPr>
          <w:rFonts w:ascii="Times New Roman" w:hAnsi="Times New Roman"/>
          <w:sz w:val="24"/>
          <w:szCs w:val="24"/>
        </w:rPr>
        <w:t xml:space="preserve">1.Утвердить </w:t>
      </w:r>
      <w:r w:rsidRPr="00960655">
        <w:rPr>
          <w:rFonts w:ascii="Times New Roman" w:hAnsi="Times New Roman"/>
          <w:bCs/>
          <w:sz w:val="24"/>
          <w:szCs w:val="24"/>
        </w:rPr>
        <w:t>Положение</w:t>
      </w:r>
      <w:r w:rsidRPr="00960655">
        <w:rPr>
          <w:rFonts w:ascii="Times New Roman" w:hAnsi="Times New Roman"/>
          <w:sz w:val="24"/>
          <w:szCs w:val="24"/>
        </w:rPr>
        <w:t xml:space="preserve"> </w:t>
      </w:r>
      <w:r w:rsidRPr="00960655">
        <w:rPr>
          <w:rFonts w:ascii="Times New Roman" w:hAnsi="Times New Roman"/>
          <w:bCs/>
          <w:sz w:val="24"/>
          <w:szCs w:val="24"/>
          <w:lang w:eastAsia="ru-RU"/>
        </w:rPr>
        <w:t xml:space="preserve">о порядке обучения по охране труда и проверки знания требований охраны труда </w:t>
      </w:r>
      <w:r w:rsidRPr="00960655">
        <w:rPr>
          <w:rFonts w:ascii="Times New Roman" w:hAnsi="Times New Roman"/>
          <w:bCs/>
          <w:sz w:val="24"/>
          <w:szCs w:val="24"/>
        </w:rPr>
        <w:t xml:space="preserve">в Администрации Фомино - Свечниковского сельского поселения </w:t>
      </w:r>
      <w:r w:rsidRPr="00960655">
        <w:rPr>
          <w:rFonts w:ascii="Times New Roman" w:hAnsi="Times New Roman"/>
          <w:sz w:val="24"/>
          <w:szCs w:val="24"/>
        </w:rPr>
        <w:t>(Приложение).</w:t>
      </w:r>
    </w:p>
    <w:p w:rsidR="00311F43" w:rsidRPr="00960655" w:rsidRDefault="00311F43" w:rsidP="00402533">
      <w:pPr>
        <w:spacing w:after="0"/>
        <w:jc w:val="both"/>
        <w:rPr>
          <w:rFonts w:ascii="Times New Roman" w:hAnsi="Times New Roman"/>
          <w:bCs/>
          <w:sz w:val="24"/>
          <w:szCs w:val="24"/>
          <w:lang w:eastAsia="ru-RU"/>
        </w:rPr>
      </w:pPr>
    </w:p>
    <w:p w:rsidR="00311F43" w:rsidRPr="00960655" w:rsidRDefault="00311F43" w:rsidP="009534A9">
      <w:pPr>
        <w:widowControl w:val="0"/>
        <w:jc w:val="both"/>
        <w:rPr>
          <w:rFonts w:ascii="Times New Roman" w:hAnsi="Times New Roman"/>
          <w:kern w:val="2"/>
          <w:sz w:val="24"/>
          <w:szCs w:val="24"/>
        </w:rPr>
      </w:pPr>
      <w:r w:rsidRPr="00960655">
        <w:rPr>
          <w:rFonts w:ascii="Times New Roman" w:hAnsi="Times New Roman"/>
          <w:sz w:val="24"/>
          <w:szCs w:val="24"/>
        </w:rPr>
        <w:t>2.</w:t>
      </w:r>
      <w:r w:rsidRPr="00960655">
        <w:rPr>
          <w:rFonts w:ascii="Times New Roman" w:hAnsi="Times New Roman"/>
          <w:kern w:val="2"/>
          <w:sz w:val="24"/>
          <w:szCs w:val="24"/>
        </w:rPr>
        <w:t>Настоящее постановление подлежит размещению на официальном сайте Администрации Фомино-Свечниковского сельского поселения Ростовской области в сети «Интернет».</w:t>
      </w:r>
    </w:p>
    <w:p w:rsidR="00311F43" w:rsidRPr="00960655" w:rsidRDefault="00311F43" w:rsidP="00402533">
      <w:pPr>
        <w:pStyle w:val="ConsNormal"/>
        <w:widowControl/>
        <w:ind w:right="0" w:firstLine="0"/>
        <w:jc w:val="both"/>
        <w:rPr>
          <w:rFonts w:ascii="Times New Roman" w:hAnsi="Times New Roman" w:cs="Times New Roman"/>
          <w:sz w:val="24"/>
          <w:szCs w:val="24"/>
        </w:rPr>
      </w:pPr>
      <w:r w:rsidRPr="00960655">
        <w:rPr>
          <w:rFonts w:ascii="Times New Roman" w:hAnsi="Times New Roman" w:cs="Times New Roman"/>
          <w:sz w:val="24"/>
          <w:szCs w:val="24"/>
        </w:rPr>
        <w:t>3. Постановление вступает  в силу с момента опубликования, но  не ранее 01.03.2023 г.</w:t>
      </w:r>
    </w:p>
    <w:p w:rsidR="00311F43" w:rsidRPr="00960655" w:rsidRDefault="00311F43" w:rsidP="00402533">
      <w:pPr>
        <w:pStyle w:val="ConsNormal"/>
        <w:widowControl/>
        <w:ind w:right="0" w:firstLine="0"/>
        <w:jc w:val="both"/>
        <w:rPr>
          <w:rFonts w:ascii="Times New Roman" w:hAnsi="Times New Roman" w:cs="Times New Roman"/>
          <w:sz w:val="24"/>
          <w:szCs w:val="24"/>
        </w:rPr>
      </w:pPr>
    </w:p>
    <w:p w:rsidR="00311F43" w:rsidRPr="00960655" w:rsidRDefault="00311F43" w:rsidP="00402533">
      <w:pPr>
        <w:pStyle w:val="ConsNormal"/>
        <w:widowControl/>
        <w:ind w:right="0" w:firstLine="0"/>
        <w:jc w:val="both"/>
        <w:rPr>
          <w:rFonts w:ascii="Times New Roman" w:hAnsi="Times New Roman" w:cs="Times New Roman"/>
          <w:sz w:val="24"/>
          <w:szCs w:val="24"/>
        </w:rPr>
      </w:pPr>
      <w:r w:rsidRPr="00960655">
        <w:rPr>
          <w:rFonts w:ascii="Times New Roman" w:hAnsi="Times New Roman" w:cs="Times New Roman"/>
          <w:sz w:val="24"/>
          <w:szCs w:val="24"/>
        </w:rPr>
        <w:t>4. Контроль за исполнением настоящего постановления оставляю за собой.</w:t>
      </w:r>
    </w:p>
    <w:p w:rsidR="00311F43" w:rsidRPr="00960655" w:rsidRDefault="00311F43" w:rsidP="00402533">
      <w:pPr>
        <w:pStyle w:val="ConsNormal"/>
        <w:widowControl/>
        <w:ind w:right="0" w:firstLine="0"/>
        <w:jc w:val="both"/>
        <w:rPr>
          <w:rFonts w:ascii="Times New Roman" w:hAnsi="Times New Roman" w:cs="Times New Roman"/>
          <w:sz w:val="24"/>
          <w:szCs w:val="24"/>
        </w:rPr>
      </w:pPr>
    </w:p>
    <w:p w:rsidR="00311F43" w:rsidRPr="00960655" w:rsidRDefault="00311F43" w:rsidP="00402533">
      <w:pPr>
        <w:pStyle w:val="ConsNormal"/>
        <w:widowControl/>
        <w:ind w:right="0" w:firstLine="0"/>
        <w:jc w:val="both"/>
        <w:rPr>
          <w:rFonts w:ascii="Times New Roman" w:hAnsi="Times New Roman" w:cs="Times New Roman"/>
          <w:sz w:val="24"/>
          <w:szCs w:val="24"/>
        </w:rPr>
      </w:pPr>
    </w:p>
    <w:p w:rsidR="00311F43" w:rsidRPr="00960655" w:rsidRDefault="00311F43" w:rsidP="00402533">
      <w:pPr>
        <w:pStyle w:val="ConsNormal"/>
        <w:widowControl/>
        <w:ind w:right="0" w:firstLine="0"/>
        <w:jc w:val="both"/>
        <w:rPr>
          <w:rFonts w:ascii="Times New Roman" w:hAnsi="Times New Roman" w:cs="Times New Roman"/>
          <w:sz w:val="24"/>
          <w:szCs w:val="24"/>
        </w:rPr>
      </w:pPr>
    </w:p>
    <w:p w:rsidR="00311F43" w:rsidRPr="00960655" w:rsidRDefault="00311F43" w:rsidP="00402533">
      <w:pPr>
        <w:spacing w:after="0"/>
        <w:rPr>
          <w:rFonts w:ascii="Times New Roman" w:hAnsi="Times New Roman"/>
          <w:sz w:val="24"/>
          <w:szCs w:val="24"/>
        </w:rPr>
      </w:pPr>
      <w:r w:rsidRPr="00960655">
        <w:rPr>
          <w:rFonts w:ascii="Times New Roman" w:hAnsi="Times New Roman"/>
          <w:sz w:val="24"/>
          <w:szCs w:val="24"/>
        </w:rPr>
        <w:t xml:space="preserve">Глава  Администрации </w:t>
      </w:r>
    </w:p>
    <w:p w:rsidR="00311F43" w:rsidRPr="00960655" w:rsidRDefault="00311F43" w:rsidP="00402533">
      <w:pPr>
        <w:spacing w:after="0"/>
        <w:rPr>
          <w:rFonts w:ascii="Times New Roman" w:hAnsi="Times New Roman"/>
          <w:sz w:val="24"/>
          <w:szCs w:val="24"/>
        </w:rPr>
      </w:pPr>
      <w:r w:rsidRPr="00960655">
        <w:rPr>
          <w:rFonts w:ascii="Times New Roman" w:hAnsi="Times New Roman"/>
          <w:bCs/>
          <w:sz w:val="24"/>
          <w:szCs w:val="24"/>
        </w:rPr>
        <w:t>Фомино - Свечниковского</w:t>
      </w:r>
    </w:p>
    <w:p w:rsidR="00311F43" w:rsidRPr="00960655" w:rsidRDefault="00311F43" w:rsidP="00402533">
      <w:pPr>
        <w:spacing w:after="0"/>
        <w:rPr>
          <w:rFonts w:ascii="Times New Roman" w:hAnsi="Times New Roman"/>
          <w:sz w:val="24"/>
          <w:szCs w:val="24"/>
        </w:rPr>
      </w:pPr>
      <w:r w:rsidRPr="00960655">
        <w:rPr>
          <w:rFonts w:ascii="Times New Roman" w:hAnsi="Times New Roman"/>
          <w:sz w:val="24"/>
          <w:szCs w:val="24"/>
        </w:rPr>
        <w:t>сельского   поселения                                                                            В.И.Иванова</w:t>
      </w:r>
    </w:p>
    <w:p w:rsidR="00311F43" w:rsidRPr="00960655" w:rsidRDefault="00311F43" w:rsidP="00402533">
      <w:pPr>
        <w:pStyle w:val="ConsNormal"/>
        <w:widowControl/>
        <w:ind w:right="0" w:firstLine="0"/>
        <w:jc w:val="both"/>
        <w:rPr>
          <w:rFonts w:ascii="Times New Roman" w:hAnsi="Times New Roman" w:cs="Times New Roman"/>
          <w:sz w:val="24"/>
          <w:szCs w:val="24"/>
        </w:rPr>
      </w:pPr>
    </w:p>
    <w:p w:rsidR="00311F43" w:rsidRPr="00960655" w:rsidRDefault="00311F43" w:rsidP="00402533">
      <w:pPr>
        <w:pStyle w:val="ConsNormal"/>
        <w:widowControl/>
        <w:spacing w:line="240" w:lineRule="atLeast"/>
        <w:ind w:right="0" w:firstLine="0"/>
        <w:jc w:val="both"/>
        <w:rPr>
          <w:rFonts w:ascii="Times New Roman" w:hAnsi="Times New Roman" w:cs="Times New Roman"/>
          <w:sz w:val="24"/>
          <w:szCs w:val="24"/>
        </w:rPr>
      </w:pPr>
    </w:p>
    <w:p w:rsidR="00311F43" w:rsidRPr="00960655" w:rsidRDefault="00311F43" w:rsidP="00402533">
      <w:pPr>
        <w:pStyle w:val="ConsNormal"/>
        <w:widowControl/>
        <w:spacing w:line="240" w:lineRule="atLeast"/>
        <w:ind w:right="0" w:firstLine="0"/>
        <w:jc w:val="both"/>
        <w:rPr>
          <w:rFonts w:ascii="Times New Roman" w:hAnsi="Times New Roman" w:cs="Times New Roman"/>
          <w:sz w:val="24"/>
          <w:szCs w:val="24"/>
        </w:rPr>
      </w:pPr>
    </w:p>
    <w:p w:rsidR="00311F43" w:rsidRPr="00960655" w:rsidRDefault="00311F43" w:rsidP="00402533">
      <w:pPr>
        <w:tabs>
          <w:tab w:val="left" w:pos="4500"/>
        </w:tabs>
        <w:rPr>
          <w:rFonts w:ascii="Times New Roman" w:hAnsi="Times New Roman"/>
          <w:sz w:val="24"/>
          <w:szCs w:val="24"/>
          <w:lang w:eastAsia="ar-SA"/>
        </w:rPr>
      </w:pPr>
    </w:p>
    <w:p w:rsidR="00311F43" w:rsidRPr="00960655" w:rsidRDefault="00311F43" w:rsidP="00402533">
      <w:pPr>
        <w:tabs>
          <w:tab w:val="left" w:pos="4500"/>
        </w:tabs>
        <w:spacing w:after="0"/>
        <w:ind w:left="4320"/>
        <w:jc w:val="right"/>
        <w:rPr>
          <w:rFonts w:ascii="Times New Roman" w:hAnsi="Times New Roman"/>
          <w:sz w:val="24"/>
          <w:szCs w:val="24"/>
        </w:rPr>
      </w:pPr>
      <w:r w:rsidRPr="00960655">
        <w:rPr>
          <w:rFonts w:ascii="Times New Roman" w:hAnsi="Times New Roman"/>
          <w:sz w:val="24"/>
          <w:szCs w:val="24"/>
        </w:rPr>
        <w:t xml:space="preserve">Приложение </w:t>
      </w:r>
    </w:p>
    <w:p w:rsidR="00311F43" w:rsidRPr="00960655" w:rsidRDefault="00311F43" w:rsidP="00402533">
      <w:pPr>
        <w:tabs>
          <w:tab w:val="left" w:pos="4500"/>
        </w:tabs>
        <w:spacing w:after="0"/>
        <w:ind w:left="4320"/>
        <w:jc w:val="right"/>
        <w:rPr>
          <w:rFonts w:ascii="Times New Roman" w:hAnsi="Times New Roman"/>
          <w:sz w:val="24"/>
          <w:szCs w:val="24"/>
        </w:rPr>
      </w:pPr>
      <w:r w:rsidRPr="00960655">
        <w:rPr>
          <w:rFonts w:ascii="Times New Roman" w:hAnsi="Times New Roman"/>
          <w:sz w:val="24"/>
          <w:szCs w:val="24"/>
        </w:rPr>
        <w:t xml:space="preserve">                                                    к постановлению Администрации </w:t>
      </w:r>
      <w:r w:rsidRPr="00960655">
        <w:rPr>
          <w:rFonts w:ascii="Times New Roman" w:hAnsi="Times New Roman"/>
          <w:bCs/>
          <w:sz w:val="24"/>
          <w:szCs w:val="24"/>
        </w:rPr>
        <w:t>Фомино - Свечниковского</w:t>
      </w:r>
      <w:r w:rsidRPr="00960655">
        <w:rPr>
          <w:rFonts w:ascii="Times New Roman" w:hAnsi="Times New Roman"/>
          <w:sz w:val="24"/>
          <w:szCs w:val="24"/>
        </w:rPr>
        <w:t xml:space="preserve"> сельского поселения </w:t>
      </w:r>
    </w:p>
    <w:p w:rsidR="00311F43" w:rsidRPr="00960655" w:rsidRDefault="00311F43" w:rsidP="00402533">
      <w:pPr>
        <w:tabs>
          <w:tab w:val="left" w:pos="4500"/>
        </w:tabs>
        <w:spacing w:after="0"/>
        <w:ind w:left="4320"/>
        <w:jc w:val="right"/>
        <w:rPr>
          <w:rFonts w:ascii="Times New Roman" w:hAnsi="Times New Roman"/>
          <w:sz w:val="24"/>
          <w:szCs w:val="24"/>
        </w:rPr>
      </w:pPr>
      <w:r w:rsidRPr="00960655">
        <w:rPr>
          <w:rFonts w:ascii="Times New Roman" w:hAnsi="Times New Roman"/>
          <w:sz w:val="24"/>
          <w:szCs w:val="24"/>
        </w:rPr>
        <w:t xml:space="preserve"> от  21.02.2023 № 5.1</w:t>
      </w:r>
    </w:p>
    <w:p w:rsidR="00311F43" w:rsidRPr="00960655" w:rsidRDefault="00311F43" w:rsidP="00E36C5C">
      <w:pPr>
        <w:pStyle w:val="ConsNormal"/>
        <w:widowControl/>
        <w:spacing w:line="240" w:lineRule="atLeast"/>
        <w:ind w:right="0" w:firstLine="0"/>
        <w:jc w:val="both"/>
        <w:rPr>
          <w:rFonts w:ascii="Times New Roman" w:hAnsi="Times New Roman" w:cs="Times New Roman"/>
          <w:sz w:val="24"/>
          <w:szCs w:val="24"/>
        </w:rPr>
      </w:pPr>
    </w:p>
    <w:p w:rsidR="00311F43" w:rsidRPr="00960655" w:rsidRDefault="00311F43" w:rsidP="00E36C5C">
      <w:pPr>
        <w:tabs>
          <w:tab w:val="left" w:pos="4500"/>
        </w:tabs>
        <w:spacing w:after="0"/>
        <w:ind w:left="4320"/>
        <w:jc w:val="right"/>
        <w:rPr>
          <w:rFonts w:ascii="Times New Roman" w:hAnsi="Times New Roman"/>
          <w:sz w:val="24"/>
          <w:szCs w:val="24"/>
        </w:rPr>
      </w:pPr>
      <w:r w:rsidRPr="00960655">
        <w:rPr>
          <w:rFonts w:ascii="Times New Roman" w:hAnsi="Times New Roman"/>
          <w:sz w:val="24"/>
          <w:szCs w:val="24"/>
        </w:rPr>
        <w:t>1</w:t>
      </w:r>
    </w:p>
    <w:p w:rsidR="00311F43" w:rsidRPr="00960655" w:rsidRDefault="00311F43" w:rsidP="00265281">
      <w:pPr>
        <w:spacing w:after="0" w:line="240" w:lineRule="auto"/>
        <w:jc w:val="center"/>
        <w:rPr>
          <w:rFonts w:ascii="Times New Roman" w:hAnsi="Times New Roman"/>
          <w:b/>
          <w:bCs/>
          <w:sz w:val="24"/>
          <w:szCs w:val="24"/>
          <w:lang w:eastAsia="ru-RU"/>
        </w:rPr>
      </w:pPr>
      <w:r w:rsidRPr="00960655">
        <w:rPr>
          <w:rFonts w:ascii="Times New Roman" w:hAnsi="Times New Roman"/>
          <w:b/>
          <w:bCs/>
          <w:sz w:val="24"/>
          <w:szCs w:val="24"/>
          <w:lang w:eastAsia="ru-RU"/>
        </w:rPr>
        <w:t xml:space="preserve">ПОЛОЖЕНИЕ </w:t>
      </w:r>
    </w:p>
    <w:p w:rsidR="00311F43" w:rsidRPr="00960655" w:rsidRDefault="00311F43" w:rsidP="00265281">
      <w:pPr>
        <w:spacing w:after="0" w:line="240" w:lineRule="auto"/>
        <w:jc w:val="center"/>
        <w:rPr>
          <w:rFonts w:ascii="Times New Roman" w:hAnsi="Times New Roman"/>
          <w:b/>
          <w:bCs/>
          <w:sz w:val="24"/>
          <w:szCs w:val="24"/>
          <w:lang w:eastAsia="ru-RU"/>
        </w:rPr>
      </w:pPr>
      <w:r w:rsidRPr="00960655">
        <w:rPr>
          <w:rFonts w:ascii="Times New Roman" w:hAnsi="Times New Roman"/>
          <w:b/>
          <w:bCs/>
          <w:sz w:val="24"/>
          <w:szCs w:val="24"/>
          <w:lang w:eastAsia="ru-RU"/>
        </w:rPr>
        <w:t>о порядке обучения по охране труда и проверки знания требований охраны труда</w:t>
      </w:r>
    </w:p>
    <w:p w:rsidR="00311F43" w:rsidRPr="00960655" w:rsidRDefault="00311F43" w:rsidP="00265281">
      <w:pPr>
        <w:spacing w:after="0" w:line="240" w:lineRule="auto"/>
        <w:jc w:val="center"/>
        <w:rPr>
          <w:rFonts w:ascii="Times New Roman" w:hAnsi="Times New Roman"/>
          <w:b/>
          <w:bCs/>
          <w:color w:val="222222"/>
          <w:sz w:val="24"/>
          <w:szCs w:val="24"/>
          <w:lang w:eastAsia="ru-RU"/>
        </w:rPr>
      </w:pPr>
    </w:p>
    <w:p w:rsidR="00311F43" w:rsidRPr="00960655" w:rsidRDefault="00311F43" w:rsidP="00265281">
      <w:pPr>
        <w:spacing w:after="150" w:line="240" w:lineRule="auto"/>
        <w:jc w:val="center"/>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1. Общие положения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1.1. В целях реализации требований </w:t>
      </w:r>
      <w:hyperlink r:id="rId7" w:anchor="/document/99/901807664/" w:history="1">
        <w:r w:rsidRPr="00960655">
          <w:rPr>
            <w:rFonts w:ascii="Times New Roman" w:hAnsi="Times New Roman"/>
            <w:sz w:val="24"/>
            <w:szCs w:val="24"/>
            <w:lang w:eastAsia="ru-RU"/>
          </w:rPr>
          <w:t>Трудового кодекса</w:t>
        </w:r>
      </w:hyperlink>
      <w:r w:rsidRPr="00960655">
        <w:rPr>
          <w:rFonts w:ascii="Times New Roman" w:hAnsi="Times New Roman"/>
          <w:sz w:val="24"/>
          <w:szCs w:val="24"/>
          <w:lang w:eastAsia="ru-RU"/>
        </w:rPr>
        <w:t>, </w:t>
      </w:r>
      <w:hyperlink r:id="rId8" w:anchor="/document/99/727688582/" w:tgtFrame="_self" w:history="1">
        <w:r w:rsidRPr="00960655">
          <w:rPr>
            <w:rFonts w:ascii="Times New Roman" w:hAnsi="Times New Roman"/>
            <w:sz w:val="24"/>
            <w:szCs w:val="24"/>
            <w:lang w:eastAsia="ru-RU"/>
          </w:rPr>
          <w:t>постановления Правительства РФ от 24.12.2021 №2464</w:t>
        </w:r>
      </w:hyperlink>
      <w:r w:rsidRPr="00960655">
        <w:rPr>
          <w:rFonts w:ascii="Times New Roman" w:hAnsi="Times New Roman"/>
          <w:color w:val="222222"/>
          <w:sz w:val="24"/>
          <w:szCs w:val="24"/>
          <w:lang w:eastAsia="ru-RU"/>
        </w:rPr>
        <w:t xml:space="preserve"> «О порядке обучения по охране труда и проверки знания требований охраны труда»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обучение по охране труда осуществляется в ходе проведения:</w:t>
      </w:r>
    </w:p>
    <w:p w:rsidR="00311F43" w:rsidRPr="00960655" w:rsidRDefault="00311F43" w:rsidP="00265281">
      <w:pPr>
        <w:numPr>
          <w:ilvl w:val="0"/>
          <w:numId w:val="1"/>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инструктажей по охране труда;</w:t>
      </w:r>
    </w:p>
    <w:p w:rsidR="00311F43" w:rsidRPr="00960655" w:rsidRDefault="00311F43" w:rsidP="00265281">
      <w:pPr>
        <w:numPr>
          <w:ilvl w:val="0"/>
          <w:numId w:val="1"/>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стажировки на рабочем месте;</w:t>
      </w:r>
    </w:p>
    <w:p w:rsidR="00311F43" w:rsidRPr="00960655" w:rsidRDefault="00311F43" w:rsidP="00265281">
      <w:pPr>
        <w:numPr>
          <w:ilvl w:val="0"/>
          <w:numId w:val="1"/>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обучения по оказанию первой помощи пострадавшим;</w:t>
      </w:r>
    </w:p>
    <w:p w:rsidR="00311F43" w:rsidRPr="00960655" w:rsidRDefault="00311F43" w:rsidP="00265281">
      <w:pPr>
        <w:numPr>
          <w:ilvl w:val="0"/>
          <w:numId w:val="1"/>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обучения по использованию (применению) средств индивидуальной защиты;</w:t>
      </w:r>
    </w:p>
    <w:p w:rsidR="00311F43" w:rsidRPr="00960655" w:rsidRDefault="00311F43" w:rsidP="00265281">
      <w:pPr>
        <w:numPr>
          <w:ilvl w:val="0"/>
          <w:numId w:val="1"/>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обучения по охране труда, в том числе обучения безопасным методам и приемам выполнения работ.</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1.2.Обучение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1.3.При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1.4.Руководители структурных подразделений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осуществляют контроль своевременности обучения и проверки знаний работников по вопросам ОТ.</w:t>
      </w:r>
    </w:p>
    <w:p w:rsidR="00311F43" w:rsidRPr="00960655" w:rsidRDefault="00311F43" w:rsidP="00265281">
      <w:pPr>
        <w:spacing w:before="120" w:after="120" w:line="240" w:lineRule="auto"/>
        <w:jc w:val="center"/>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2. Порядок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2.1. Организация и проведение инструктажей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2.1.1. Все работники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должны проходить инструктажи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2.1.2.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предусматриваются следующие виды инструктажей по охране труда:</w:t>
      </w:r>
    </w:p>
    <w:p w:rsidR="00311F43" w:rsidRPr="00960655" w:rsidRDefault="00311F43" w:rsidP="00265281">
      <w:pPr>
        <w:numPr>
          <w:ilvl w:val="0"/>
          <w:numId w:val="2"/>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вводный инструктаж по охране труда;</w:t>
      </w:r>
    </w:p>
    <w:p w:rsidR="00311F43" w:rsidRPr="00960655" w:rsidRDefault="00311F43" w:rsidP="00265281">
      <w:pPr>
        <w:numPr>
          <w:ilvl w:val="0"/>
          <w:numId w:val="2"/>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инструктаж по охране труда на рабочем месте;</w:t>
      </w:r>
    </w:p>
    <w:p w:rsidR="00311F43" w:rsidRPr="00960655" w:rsidRDefault="00311F43" w:rsidP="00265281">
      <w:pPr>
        <w:numPr>
          <w:ilvl w:val="0"/>
          <w:numId w:val="2"/>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целевой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2.1.3. Организация проведения вводного инструктажа</w:t>
      </w:r>
    </w:p>
    <w:p w:rsidR="00311F43" w:rsidRPr="00960655" w:rsidRDefault="00311F43" w:rsidP="001C6710">
      <w:pPr>
        <w:spacing w:after="0" w:line="240" w:lineRule="auto"/>
        <w:jc w:val="both"/>
        <w:rPr>
          <w:rFonts w:ascii="Times New Roman" w:hAnsi="Times New Roman"/>
          <w:i/>
          <w:iCs/>
          <w:color w:val="222222"/>
          <w:sz w:val="24"/>
          <w:szCs w:val="24"/>
          <w:shd w:val="clear" w:color="auto" w:fill="FFFFCC"/>
          <w:lang w:eastAsia="ru-RU"/>
        </w:rPr>
      </w:pPr>
      <w:r w:rsidRPr="00960655">
        <w:rPr>
          <w:rFonts w:ascii="Times New Roman" w:hAnsi="Times New Roman"/>
          <w:color w:val="222222"/>
          <w:sz w:val="24"/>
          <w:szCs w:val="24"/>
          <w:lang w:eastAsia="ru-RU"/>
        </w:rPr>
        <w:tab/>
        <w:t xml:space="preserve">2.1.3.1.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(работники, командированные в</w:t>
      </w:r>
      <w:r w:rsidRPr="00960655">
        <w:rPr>
          <w:rFonts w:ascii="Times New Roman" w:hAnsi="Times New Roman"/>
          <w:i/>
          <w:iCs/>
          <w:color w:val="222222"/>
          <w:sz w:val="24"/>
          <w:szCs w:val="24"/>
          <w:shd w:val="clear" w:color="auto" w:fill="FFFFCC"/>
          <w:lang w:eastAsia="ru-RU"/>
        </w:rPr>
        <w:t xml:space="preserve"> </w:t>
      </w:r>
      <w:r w:rsidRPr="00960655">
        <w:rPr>
          <w:rFonts w:ascii="Times New Roman" w:hAnsi="Times New Roman"/>
          <w:color w:val="222222"/>
          <w:sz w:val="24"/>
          <w:szCs w:val="24"/>
          <w:lang w:eastAsia="ru-RU"/>
        </w:rPr>
        <w:t xml:space="preserve">Администрацию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лица, проходящие производственную практику).</w:t>
      </w:r>
    </w:p>
    <w:p w:rsidR="00311F43" w:rsidRPr="00960655" w:rsidRDefault="00311F43" w:rsidP="00265281">
      <w:pPr>
        <w:spacing w:after="0" w:line="240" w:lineRule="auto"/>
        <w:jc w:val="both"/>
        <w:rPr>
          <w:rFonts w:ascii="Times New Roman" w:hAnsi="Times New Roman"/>
          <w:sz w:val="24"/>
          <w:szCs w:val="24"/>
          <w:lang w:eastAsia="ru-RU"/>
        </w:rPr>
      </w:pPr>
      <w:r w:rsidRPr="00960655">
        <w:rPr>
          <w:rFonts w:ascii="Times New Roman" w:hAnsi="Times New Roman"/>
          <w:color w:val="222222"/>
          <w:sz w:val="24"/>
          <w:szCs w:val="24"/>
          <w:lang w:eastAsia="ru-RU"/>
        </w:rPr>
        <w:tab/>
        <w:t>2.1.3.2. Вводный инструктаж по охране труда проводится по программе вводного инструктажа</w:t>
      </w:r>
      <w:r w:rsidRPr="00960655">
        <w:rPr>
          <w:rFonts w:ascii="Times New Roman" w:hAnsi="Times New Roman"/>
          <w:sz w:val="24"/>
          <w:szCs w:val="24"/>
          <w:lang w:eastAsia="ru-RU"/>
        </w:rPr>
        <w:t xml:space="preserve">. Программа вводного инструктажа по охране труда подразделения разрабатывается ответственным специалистом по охране труда на основе примерного перечня тем согласно приложению №1 к Положению,  и утверждается  главой </w:t>
      </w:r>
      <w:r w:rsidRPr="00960655">
        <w:rPr>
          <w:rFonts w:ascii="Times New Roman" w:hAnsi="Times New Roman"/>
          <w:color w:val="222222"/>
          <w:sz w:val="24"/>
          <w:szCs w:val="24"/>
          <w:lang w:eastAsia="ru-RU"/>
        </w:rPr>
        <w:t xml:space="preserve">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6C4574">
      <w:pPr>
        <w:spacing w:after="0" w:line="240" w:lineRule="auto"/>
        <w:ind w:firstLine="708"/>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Вводный инструктаж по охране труда проводится специалистом по охране труда. В случае отсутствия специалиста по охране труда в администрации инструктаж проводится уполномоченным работником подразделения, на которого распоряжением главы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возложены обязанности по проведению вводного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2.1.4. Организация проведения инструктажа по охране труда на рабочем месте</w:t>
      </w:r>
    </w:p>
    <w:p w:rsidR="00311F43" w:rsidRPr="00960655" w:rsidRDefault="00311F43" w:rsidP="00265281">
      <w:pPr>
        <w:spacing w:after="0" w:line="240" w:lineRule="auto"/>
        <w:jc w:val="both"/>
        <w:rPr>
          <w:rFonts w:ascii="Times New Roman" w:hAnsi="Times New Roman"/>
          <w:sz w:val="24"/>
          <w:szCs w:val="24"/>
          <w:lang w:eastAsia="ru-RU"/>
        </w:rPr>
      </w:pPr>
      <w:r w:rsidRPr="00960655">
        <w:rPr>
          <w:rFonts w:ascii="Times New Roman" w:hAnsi="Times New Roman"/>
          <w:color w:val="222222"/>
          <w:sz w:val="24"/>
          <w:szCs w:val="24"/>
          <w:lang w:eastAsia="ru-RU"/>
        </w:rPr>
        <w:tab/>
        <w:t>2.1.4.1. Первичный инструктаж по охране труда</w:t>
      </w:r>
      <w:r w:rsidRPr="00960655">
        <w:rPr>
          <w:rFonts w:ascii="Times New Roman" w:hAnsi="Times New Roman"/>
          <w:sz w:val="24"/>
          <w:szCs w:val="24"/>
          <w:lang w:eastAsia="ru-RU"/>
        </w:rPr>
        <w:t> проводится для всех работников </w:t>
      </w:r>
      <w:r w:rsidRPr="00960655">
        <w:rPr>
          <w:rFonts w:ascii="Times New Roman" w:hAnsi="Times New Roman"/>
          <w:color w:val="222222"/>
          <w:sz w:val="24"/>
          <w:szCs w:val="24"/>
          <w:lang w:eastAsia="ru-RU"/>
        </w:rPr>
        <w:t xml:space="preserve">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r w:rsidRPr="00960655">
        <w:rPr>
          <w:rFonts w:ascii="Times New Roman" w:hAnsi="Times New Roman"/>
          <w:sz w:val="24"/>
          <w:szCs w:val="24"/>
          <w:lang w:eastAsia="ru-RU"/>
        </w:rPr>
        <w:t xml:space="preserve"> до начала самостоятельной работы, а также для лиц, проходящих в</w:t>
      </w:r>
      <w:r w:rsidRPr="00960655">
        <w:rPr>
          <w:rFonts w:ascii="Times New Roman" w:hAnsi="Times New Roman"/>
          <w:color w:val="222222"/>
          <w:sz w:val="24"/>
          <w:szCs w:val="24"/>
          <w:lang w:eastAsia="ru-RU"/>
        </w:rPr>
        <w:t xml:space="preserve">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r w:rsidRPr="00960655">
        <w:rPr>
          <w:rFonts w:ascii="Times New Roman" w:hAnsi="Times New Roman"/>
          <w:sz w:val="24"/>
          <w:szCs w:val="24"/>
          <w:lang w:eastAsia="ru-RU"/>
        </w:rPr>
        <w:t> производственную практику.</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2.1.4.2. Допускается освобождение отдельных категорий работников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главой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2.1.4.3. Повторный инструктаж по охране труда проводится не реже одного раза в 6 месяцев.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2.1.4.4. Повторный инструктаж по охране труда не проводится для работников, освобожденных от прохождения первичного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2.1.4.5.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и включает, в том числе вопросы оказания первой помощи пострадавшим.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2.1.4.6. Инструктаж по охране труда на рабочем месте проводится непосредственным руководителем работника.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2.1.5. Организация проведения внепланового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2.1.5.1. Внеплановый инструктаж по охране труда проводится для работников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 случаях, обусловленных:</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а) изменениями в эксплуатации оборудования, технологических процессах, использовании сырья и материалов, влияющими на безопасность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д) требованиями должностных лиц федеральной инспекции труда при установлении нарушений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е) произошедшими авариями и несчастными случаями на производстве;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ж) перерывом в работе продолжительностью более 60 календарных дней;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з) решением руководителя структурного подразделения.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2.1.5.2.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2.1.5.3. Перечень работников, для которых необходимо проведение внепланового инструктажа по охране труда по основанию, предусмотренному подпунктом «е» пункта 2.1.5.2 Положения, определяется главой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2.1.5.4. Внеплановый инструктаж по причинам, предусмотренным в перечислениях «б», «в», «г», «д», «е», «з» проводится в соответствии с организационно-распорядительным документом по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Для проведения внепланового инструктажа по причинам, предусмотренным в перечислениях «а» и «ж», издание организационно-распорядительного документа не требуется.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2.1.5.5. Внеплановый инструктаж при нарушении работниками требований ОТ должен быть проведен в течение семи календарных дней со дня выявления нарушения, а в случаях, предусмотренных в подпункте «ж» пункта 2.2.5.1, −  в первый день выхода на работу.</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2.1.5.6. Внеплановый инструктаж проводится главой Администрации или специалистом,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главой Администрации в каждом конкретном случае в зависимости от причин и обстоятельств, вызвавших необходимость его проведения.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2.1.5.7. Проведение внепланового инструктажа по вопросам ОТ регистрируется в журнале инструктажей на рабочем месте с указанием основания (причины) его проведения. </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2.1.6. Организация проведения целевого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2.1.6.1. Целевой инструктаж по охране труда проводится для работников в следующих случаях:</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б) перед выполнением работ на объектах повышенной опасности, а также непосредственно на проезжей части автомобильных дорог, связанных с прямыми обязанностями работника, на которых требуется соблюдение дополнительных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здания администрации, погрузочно-разгрузочных работ, работ по уборке территорий, работ на проезжей части дорог;</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г) перед выполнением работ по ликвидации последствий чрезвычайных ситуаций;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д) при проведении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массовых мероприятий.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 </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2.1.6.4. Целевой инструктаж по охране труда проводится непосредственным руководителем работ.</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2.3. Инструктаж по охране труда заканчивается проверкой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2.4. Результаты проведения инструктажа по охране труда оформляются в соответствии с требованиями раздела 8 настоящего Положения.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w:t>
      </w:r>
      <w:r w:rsidRPr="00960655">
        <w:rPr>
          <w:rFonts w:ascii="Times New Roman" w:hAnsi="Times New Roman"/>
          <w:b/>
          <w:bCs/>
          <w:color w:val="222222"/>
          <w:sz w:val="24"/>
          <w:szCs w:val="24"/>
          <w:lang w:eastAsia="ru-RU"/>
        </w:rPr>
        <w:t>3. Организация и проведение стажировки на рабочем месте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3.1.Стажировка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3.2.Перечень профессий и должностей работников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которым необходимо пройти стажировку на рабочем месте указан в Приложении 2 к Положению.</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3.3.Стажировка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3.4.Программа стажировки на рабочем месте, определяющий объем мероприятий для ее проведения, утверждается главой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3.5.Стажировка на рабочем месте проводится под руководством работника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назначенного ответственным за организацию и проведение стажировки на рабочем месте распоряжением главы администрации и прошедшего обучение по охране труда в установленном порядке. Количество работников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закрепленных за работником, ответственным за организацию и проведение стажировки на рабочем месте не должно превышать двух работников.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3.6.Для работников, участвующих в спасательных работах,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Тренировки и (или) учения должны проводиться с периодичностью не реже 1 раза в 6 месяцев.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3.7. Продолжительность стажировки на рабочем месте должна составлять не менее 2 смен.</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3.8. Стажировка на рабочем месте с работниками проводится в следующих случаях:</w:t>
      </w:r>
    </w:p>
    <w:p w:rsidR="00311F43" w:rsidRPr="00960655" w:rsidRDefault="00311F43" w:rsidP="00265281">
      <w:pPr>
        <w:numPr>
          <w:ilvl w:val="0"/>
          <w:numId w:val="3"/>
        </w:numPr>
        <w:spacing w:after="0" w:line="240" w:lineRule="auto"/>
        <w:ind w:left="567" w:hanging="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 поступлении на работу;</w:t>
      </w:r>
    </w:p>
    <w:p w:rsidR="00311F43" w:rsidRPr="00960655" w:rsidRDefault="00311F43" w:rsidP="00265281">
      <w:pPr>
        <w:numPr>
          <w:ilvl w:val="0"/>
          <w:numId w:val="3"/>
        </w:numPr>
        <w:spacing w:after="0" w:line="240" w:lineRule="auto"/>
        <w:ind w:left="567" w:hanging="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 переводе на другое место работы внутри организации с изменением должности и выполняемой трудовой функции;</w:t>
      </w:r>
    </w:p>
    <w:p w:rsidR="00311F43" w:rsidRPr="00960655" w:rsidRDefault="00311F43" w:rsidP="00265281">
      <w:pPr>
        <w:numPr>
          <w:ilvl w:val="0"/>
          <w:numId w:val="3"/>
        </w:numPr>
        <w:spacing w:after="0" w:line="240" w:lineRule="auto"/>
        <w:ind w:left="567" w:hanging="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для подготовки к возможному замещению на время отсутствия (болезнь, отпуск, командировка) постоянного работника.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3.9. Порядок проведения стажировки на рабочем месте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3.9.1.Необходимость стажировки, ее содержание и продолжительность определяет глава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 зависимости от  уровня образования, квалификации, опыта работы и т. п. стажирующегося работника.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3.9.2.Для работников рабочих профессий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 рабочих смен.</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3.9.3.Для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3.9.4. В программу стажировки на рабочем месте работника могут входить следующие разделы:</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охрана труда;</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пожарная безопасность;</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электробезопасность;</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санитарно-бытовое обслуживание;</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безопасность дорожного движения;</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промышленная безопасность;</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средства индивидуальной защиты;</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действия работника в случае аварийных ситуаций;</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оказание первой помощи пострадавшим на производстве;</w:t>
      </w:r>
    </w:p>
    <w:p w:rsidR="00311F43" w:rsidRPr="00960655" w:rsidRDefault="00311F43" w:rsidP="00265281">
      <w:pPr>
        <w:numPr>
          <w:ilvl w:val="0"/>
          <w:numId w:val="4"/>
        </w:numPr>
        <w:spacing w:after="0" w:line="240" w:lineRule="auto"/>
        <w:ind w:left="0"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анализ несчастных случаев, вероятных или произошедших на рабочем месте работника.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3.9.5. Руководителями стажировки на рабочем месте для работников рабочих профессий являются следующие лица:</w:t>
      </w:r>
    </w:p>
    <w:p w:rsidR="00311F43" w:rsidRPr="00960655" w:rsidRDefault="00311F43" w:rsidP="00224817">
      <w:pPr>
        <w:numPr>
          <w:ilvl w:val="0"/>
          <w:numId w:val="5"/>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руководители работ: глава администрации;</w:t>
      </w:r>
    </w:p>
    <w:p w:rsidR="00311F43" w:rsidRPr="00960655" w:rsidRDefault="00311F43" w:rsidP="00265281">
      <w:pPr>
        <w:numPr>
          <w:ilvl w:val="0"/>
          <w:numId w:val="5"/>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sz w:val="24"/>
          <w:szCs w:val="24"/>
        </w:rPr>
        <w:t xml:space="preserve">специалист ответственный за охрану труда в Администрации </w:t>
      </w:r>
      <w:r w:rsidRPr="00960655">
        <w:rPr>
          <w:rFonts w:ascii="Times New Roman" w:hAnsi="Times New Roman"/>
          <w:bCs/>
          <w:sz w:val="24"/>
          <w:szCs w:val="24"/>
        </w:rPr>
        <w:t>Фомино - Свечниковского</w:t>
      </w:r>
      <w:r w:rsidRPr="00960655">
        <w:rPr>
          <w:rFonts w:ascii="Times New Roman" w:hAnsi="Times New Roman"/>
          <w:sz w:val="24"/>
          <w:szCs w:val="24"/>
        </w:rPr>
        <w:t xml:space="preserve"> сельского поселения</w:t>
      </w:r>
      <w:r w:rsidRPr="00960655">
        <w:rPr>
          <w:rFonts w:ascii="Times New Roman" w:hAnsi="Times New Roman"/>
          <w:color w:val="222222"/>
          <w:sz w:val="24"/>
          <w:szCs w:val="24"/>
          <w:lang w:eastAsia="ru-RU"/>
        </w:rPr>
        <w:t xml:space="preserve"> –  прошедший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3.9.6. Основанием для определения руководителей стажировки является:</w:t>
      </w:r>
    </w:p>
    <w:p w:rsidR="00311F43" w:rsidRPr="00960655" w:rsidRDefault="00311F43" w:rsidP="00265281">
      <w:pPr>
        <w:numPr>
          <w:ilvl w:val="0"/>
          <w:numId w:val="6"/>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наличие общего стажа работы, как правило, не менее трех лет;</w:t>
      </w:r>
    </w:p>
    <w:p w:rsidR="00311F43" w:rsidRPr="00960655" w:rsidRDefault="00311F43" w:rsidP="00265281">
      <w:pPr>
        <w:numPr>
          <w:ilvl w:val="0"/>
          <w:numId w:val="6"/>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отсутствие нарушений трудовой дисциплины;</w:t>
      </w:r>
    </w:p>
    <w:p w:rsidR="00311F43" w:rsidRPr="00960655" w:rsidRDefault="00311F43" w:rsidP="00265281">
      <w:pPr>
        <w:numPr>
          <w:ilvl w:val="0"/>
          <w:numId w:val="6"/>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качественное выполнение производственных заданий.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3.9.8.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3.9.5 данного Положения.                                                                                                                                                                     </w:t>
      </w:r>
      <w:r w:rsidRPr="00960655">
        <w:rPr>
          <w:rFonts w:ascii="Times New Roman" w:hAnsi="Times New Roman"/>
          <w:color w:val="222222"/>
          <w:sz w:val="24"/>
          <w:szCs w:val="24"/>
          <w:lang w:eastAsia="ru-RU"/>
        </w:rPr>
        <w:tab/>
        <w:t>3.9.9. Руководитель стажировки обязан пройти обучение по охране труда в установленные для его профессии, специальности сроки, а также пройти обучение в обучающей организации как инструктор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3.9.10.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3.9.11. Стажировка для рабочих проводится после прохождения работником вводного инструктажа и первичного на рабочем месте инструктажа по охране труда, инструктажа по пожарной безопасности,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3.9.13. Стажировка на рабочем месте для работников рабочих профессий должна проходить в равных частях (соотношениях):</w:t>
      </w:r>
    </w:p>
    <w:p w:rsidR="00311F43" w:rsidRPr="00960655" w:rsidRDefault="00311F43" w:rsidP="00265281">
      <w:pPr>
        <w:numPr>
          <w:ilvl w:val="0"/>
          <w:numId w:val="7"/>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 различные смены (при многосменном графике работы: в дневную, вечернюю, ночные смены);</w:t>
      </w:r>
    </w:p>
    <w:p w:rsidR="00311F43" w:rsidRPr="00960655" w:rsidRDefault="00311F43" w:rsidP="00265281">
      <w:pPr>
        <w:numPr>
          <w:ilvl w:val="0"/>
          <w:numId w:val="7"/>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на всех постоянных (стационарных) и временных (нестационарных) рабочих местах;</w:t>
      </w:r>
    </w:p>
    <w:p w:rsidR="00311F43" w:rsidRPr="00960655" w:rsidRDefault="00311F43" w:rsidP="00265281">
      <w:pPr>
        <w:numPr>
          <w:ilvl w:val="0"/>
          <w:numId w:val="7"/>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на всех видах технологического оборудования, транспортных средств, машин, механизмов и инструмента на которых предстоит работать стажирующемуся.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3.9.14. Продолжительность рабочего дня (смены) стажера определяется графиком и продолжительностью рабочего дня (смены) по его профессии, специальности.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3.9.15. Для проведения стажировки на рабочем месте издается распоряжение по организации и назначаются руководители стажировки. Руководитель стажировки и стажер должны быть ознакомлены с распоряжением о проведении стажировки под подпись.</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3.9.16.Глава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для проведения стажировки обязан выдать руководителю стажировки на руки:</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настоящее Положение;</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программу стажировки на рабочем месте для работника соответствующей профессии, специальности;</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Правила внутреннего трудового распорядка;</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должностную инструкцию по профессии или должности стажирующегося;</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пакет инструкций по охране труда;</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положение о подразделении;</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внутренние нормативы и регламенты;</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локальные нормативные акты по охране труда и безопасности производства;</w:t>
      </w:r>
    </w:p>
    <w:p w:rsidR="00311F43" w:rsidRPr="00960655" w:rsidRDefault="00311F43" w:rsidP="00265281">
      <w:pPr>
        <w:numPr>
          <w:ilvl w:val="0"/>
          <w:numId w:val="8"/>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 После завершения стажировки: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3.9.17.1. Руководитель стажировки сообщает о результатах стажировки главе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а глава Администрации - комиссии по проверке знаний требований охраны труда. Комиссия назначает дату и время проверки знаний требований охраны труда и сообщает стажирующемуся эти данные.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3.9.17.2 Глава администрации обеспечивает явку стажирующегося на заседание комиссии.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3.9.17.3 Комиссия оценивает уровень теоретической и практической подготовки стажирующегося, учитывает информацию из листка прохождения стажировки, оценивает уровень знаний стажирующегося требований охраны труда на рабочем месте и оформляет соответствующий протокол. Протокол должен содержать информацию о возможности допустить (не допустить) к самостоятельной работе по данному виду работ, машин или оборудования, указанных в листке прохождения стажировки.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3.9.17.4. При удовлетворительных итогах стажировки глава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издает распоряжение о допуске стажирующегося к самостоятельной работе, в котором отражается: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а) количество смен стажировки на рабочем месте;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б) период проведения стажировки на рабочем месте;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в) фамилия, имя, отчество (при наличии), профессия (должность), подпись лица, прошедшего стажировку на рабочем месте;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г) фамилия, имя, отчество (при наличии), профессия (должность), подпись лица, проводившего стажировку на рабочем месте;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д) дата допуска работника к самостоятельной работе.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Подведение итогов стажировки для работников рабочих профессий проводится в комиссии по проверке знаний требований охраны труда работников организации.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3.9.17.5 При неудовлетворительных итогах стажировки стажирующиеся обязаны пройти повторную проверку знаний требований охраны труда в течение одного месяца.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3.9.17.6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3.9.17.7. 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3.9.17.8.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 Работник может быть отстранен от работы, если он не прошел в установленном порядке стажировку на рабочем месте (</w:t>
      </w:r>
      <w:hyperlink r:id="rId9" w:anchor="/document/99/901807664/ZA00MJ22NM/" w:tooltip="Статья 76. Отстранение от работы" w:history="1">
        <w:r w:rsidRPr="00960655">
          <w:rPr>
            <w:rFonts w:ascii="Times New Roman" w:hAnsi="Times New Roman"/>
            <w:sz w:val="24"/>
            <w:szCs w:val="24"/>
            <w:lang w:eastAsia="ru-RU"/>
          </w:rPr>
          <w:t>ст. 76 ТК</w:t>
        </w:r>
      </w:hyperlink>
      <w:r w:rsidRPr="00960655">
        <w:rPr>
          <w:rFonts w:ascii="Times New Roman" w:hAnsi="Times New Roman"/>
          <w:sz w:val="24"/>
          <w:szCs w:val="24"/>
          <w:lang w:eastAsia="ru-RU"/>
        </w:rPr>
        <w:t>).</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В этом случае: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1) глава Администрации может предложить работнику повторно пройти стажировку в сроки, установленные им (уполномоченным им лицом);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2) работник имеет право расторгнуть трудовой договор по личной инициативе (если он напишет заявление раньше, чем будет издано распоряжение о расторжении с ним трудового договора по инициативе работодателя</w:t>
      </w:r>
      <w:r w:rsidRPr="00960655">
        <w:rPr>
          <w:rFonts w:ascii="Times New Roman" w:hAnsi="Times New Roman"/>
          <w:sz w:val="24"/>
          <w:szCs w:val="24"/>
          <w:lang w:eastAsia="ru-RU"/>
        </w:rPr>
        <w:t>) (</w:t>
      </w:r>
      <w:hyperlink r:id="rId10" w:anchor="/document/99/901807664/ZA00MRQ2PH/" w:tooltip="Статья 80. Расторжение трудового договора по инициативе работника (по собственному желанию)" w:history="1">
        <w:r w:rsidRPr="00960655">
          <w:rPr>
            <w:rFonts w:ascii="Times New Roman" w:hAnsi="Times New Roman"/>
            <w:sz w:val="24"/>
            <w:szCs w:val="24"/>
            <w:lang w:eastAsia="ru-RU"/>
          </w:rPr>
          <w:t>ст. 80 ТК</w:t>
        </w:r>
      </w:hyperlink>
      <w:r w:rsidRPr="00960655">
        <w:rPr>
          <w:rFonts w:ascii="Times New Roman" w:hAnsi="Times New Roman"/>
          <w:sz w:val="24"/>
          <w:szCs w:val="24"/>
          <w:lang w:eastAsia="ru-RU"/>
        </w:rPr>
        <w:t>);</w:t>
      </w:r>
    </w:p>
    <w:p w:rsidR="00311F43" w:rsidRPr="00960655" w:rsidRDefault="00311F43" w:rsidP="00265281">
      <w:pPr>
        <w:spacing w:after="0" w:line="240" w:lineRule="auto"/>
        <w:jc w:val="both"/>
        <w:rPr>
          <w:rFonts w:ascii="Times New Roman" w:hAnsi="Times New Roman"/>
          <w:sz w:val="24"/>
          <w:szCs w:val="24"/>
          <w:lang w:eastAsia="ru-RU"/>
        </w:rPr>
      </w:pPr>
      <w:r w:rsidRPr="00960655">
        <w:rPr>
          <w:rFonts w:ascii="Times New Roman" w:hAnsi="Times New Roman"/>
          <w:color w:val="222222"/>
          <w:sz w:val="24"/>
          <w:szCs w:val="24"/>
          <w:lang w:eastAsia="ru-RU"/>
        </w:rPr>
        <w:tab/>
        <w:t xml:space="preserve">3) с работником может быть, расторгнут трудовой договор по соглашению </w:t>
      </w:r>
      <w:r w:rsidRPr="00960655">
        <w:rPr>
          <w:rFonts w:ascii="Times New Roman" w:hAnsi="Times New Roman"/>
          <w:sz w:val="24"/>
          <w:szCs w:val="24"/>
          <w:lang w:eastAsia="ru-RU"/>
        </w:rPr>
        <w:t>сторон (</w:t>
      </w:r>
      <w:hyperlink r:id="rId11" w:anchor="/document/99/901807664/ZA00MD02N4/" w:tooltip="Статья 78. Расторжение трудового договора по соглашению сторон" w:history="1">
        <w:r w:rsidRPr="00960655">
          <w:rPr>
            <w:rFonts w:ascii="Times New Roman" w:hAnsi="Times New Roman"/>
            <w:sz w:val="24"/>
            <w:szCs w:val="24"/>
            <w:lang w:eastAsia="ru-RU"/>
          </w:rPr>
          <w:t>ст. 78 ТК</w:t>
        </w:r>
      </w:hyperlink>
      <w:r w:rsidRPr="00960655">
        <w:rPr>
          <w:rFonts w:ascii="Times New Roman" w:hAnsi="Times New Roman"/>
          <w:sz w:val="24"/>
          <w:szCs w:val="24"/>
          <w:lang w:eastAsia="ru-RU"/>
        </w:rPr>
        <w:t>);</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4) с работником может быть, расторгнут трудовой договор по инициативе работодателя в связи с неудовлетворительными результатами испытания </w:t>
      </w:r>
      <w:r w:rsidRPr="00960655">
        <w:rPr>
          <w:rFonts w:ascii="Times New Roman" w:hAnsi="Times New Roman"/>
          <w:sz w:val="24"/>
          <w:szCs w:val="24"/>
          <w:lang w:eastAsia="ru-RU"/>
        </w:rPr>
        <w:t>стажера (</w:t>
      </w:r>
      <w:hyperlink r:id="rId12" w:anchor="/document/99/901807664/ZA01T4O3DF/" w:tooltip="Статья 71. Результат испытания при приеме на работу" w:history="1">
        <w:r w:rsidRPr="00960655">
          <w:rPr>
            <w:rFonts w:ascii="Times New Roman" w:hAnsi="Times New Roman"/>
            <w:sz w:val="24"/>
            <w:szCs w:val="24"/>
            <w:lang w:eastAsia="ru-RU"/>
          </w:rPr>
          <w:t>ст. 71 ТК</w:t>
        </w:r>
      </w:hyperlink>
      <w:r w:rsidRPr="00960655">
        <w:rPr>
          <w:rFonts w:ascii="Times New Roman" w:hAnsi="Times New Roman"/>
          <w:sz w:val="24"/>
          <w:szCs w:val="24"/>
          <w:lang w:eastAsia="ru-RU"/>
        </w:rPr>
        <w:t>).</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3.9.17.9. В случае повторного непрохождения стажировки: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1)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w:t>
      </w:r>
      <w:hyperlink r:id="rId13" w:anchor="/document/99/901807664/ZA00MRQ2PH/" w:tooltip="Статья 80. Расторжение трудового договора по инициативе работника (по собственному желанию)" w:history="1">
        <w:r w:rsidRPr="00960655">
          <w:rPr>
            <w:rFonts w:ascii="Times New Roman" w:hAnsi="Times New Roman"/>
            <w:sz w:val="24"/>
            <w:szCs w:val="24"/>
            <w:lang w:eastAsia="ru-RU"/>
          </w:rPr>
          <w:t>ст. 80 ТК</w:t>
        </w:r>
      </w:hyperlink>
      <w:r w:rsidRPr="00960655">
        <w:rPr>
          <w:rFonts w:ascii="Times New Roman" w:hAnsi="Times New Roman"/>
          <w:sz w:val="24"/>
          <w:szCs w:val="24"/>
          <w:lang w:eastAsia="ru-RU"/>
        </w:rPr>
        <w:t>);</w:t>
      </w:r>
    </w:p>
    <w:p w:rsidR="00311F43" w:rsidRPr="00960655" w:rsidRDefault="00311F43" w:rsidP="00265281">
      <w:pPr>
        <w:spacing w:after="0" w:line="240" w:lineRule="auto"/>
        <w:jc w:val="both"/>
        <w:rPr>
          <w:rFonts w:ascii="Times New Roman" w:hAnsi="Times New Roman"/>
          <w:sz w:val="24"/>
          <w:szCs w:val="24"/>
          <w:lang w:eastAsia="ru-RU"/>
        </w:rPr>
      </w:pPr>
      <w:r w:rsidRPr="00960655">
        <w:rPr>
          <w:rFonts w:ascii="Times New Roman" w:hAnsi="Times New Roman"/>
          <w:color w:val="222222"/>
          <w:sz w:val="24"/>
          <w:szCs w:val="24"/>
          <w:lang w:eastAsia="ru-RU"/>
        </w:rPr>
        <w:tab/>
        <w:t xml:space="preserve">2) с работником может быть, расторгнут трудовой договор по соглашению </w:t>
      </w:r>
      <w:r w:rsidRPr="00960655">
        <w:rPr>
          <w:rFonts w:ascii="Times New Roman" w:hAnsi="Times New Roman"/>
          <w:sz w:val="24"/>
          <w:szCs w:val="24"/>
          <w:lang w:eastAsia="ru-RU"/>
        </w:rPr>
        <w:t>сторон (</w:t>
      </w:r>
      <w:hyperlink r:id="rId14" w:anchor="/document/99/901807664/ZA00MD02N4/" w:tooltip="Статья 78. Расторжение трудового договора по соглашению сторон" w:history="1">
        <w:r w:rsidRPr="00960655">
          <w:rPr>
            <w:rFonts w:ascii="Times New Roman" w:hAnsi="Times New Roman"/>
            <w:sz w:val="24"/>
            <w:szCs w:val="24"/>
            <w:lang w:eastAsia="ru-RU"/>
          </w:rPr>
          <w:t>ст. 78 ТК</w:t>
        </w:r>
      </w:hyperlink>
      <w:r w:rsidRPr="00960655">
        <w:rPr>
          <w:rFonts w:ascii="Times New Roman" w:hAnsi="Times New Roman"/>
          <w:sz w:val="24"/>
          <w:szCs w:val="24"/>
          <w:lang w:eastAsia="ru-RU"/>
        </w:rPr>
        <w:t>);</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w:t>
      </w:r>
      <w:hyperlink r:id="rId15" w:anchor="/document/99/901807664/ZA01T4O3DF/" w:tooltip="Статья 71. Результат испытания при приеме на работу" w:history="1">
        <w:r w:rsidRPr="00960655">
          <w:rPr>
            <w:rFonts w:ascii="Times New Roman" w:hAnsi="Times New Roman"/>
            <w:color w:val="01745C"/>
            <w:sz w:val="24"/>
            <w:szCs w:val="24"/>
            <w:lang w:eastAsia="ru-RU"/>
          </w:rPr>
          <w:t>ст. 71 ТК</w:t>
        </w:r>
      </w:hyperlink>
      <w:r w:rsidRPr="00960655">
        <w:rPr>
          <w:rFonts w:ascii="Times New Roman" w:hAnsi="Times New Roman"/>
          <w:color w:val="222222"/>
          <w:sz w:val="24"/>
          <w:szCs w:val="24"/>
          <w:lang w:eastAsia="ru-RU"/>
        </w:rPr>
        <w:t>).</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3.9.17.10. Документы, свидетельствующие о прохождении работником стажировки на рабочем месте (журнал регистрации инструктажа по охране труда на рабочем месте,  распоряжения о назначении стажировки или освобождении от нее), являются документами строгой отчетности и должны храниться в организации 45 лет.</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3.9.18. Ответственность за организацию проведения стажировок на рабочих местах возлагается на главу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3.9.19. Общий контроль за организацией проведения стажировок на рабочем месте осуществляет специалист ответственный по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4. Организация и проведение обучения по оказанию первой помощи пострадавшим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других состояниях и заболеваниях, угрожающих их жизни и здоровью.</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4.1.2. Обучение по оказанию первой помощи пострадавшим проводится в отношении следующих категорий работников: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а) работники, на которых распоряжением главы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б) работники рабочих профессий;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в) лица, обязанные оказывать первую помощь пострадавшим в соответствии с требованиями нормативных правовых актов;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г) работники, к трудовым функциям которых отнесено управление автотранспортным средством;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специалисты по охране труда, а также члены комитетов (комиссий) по охране труда.</w:t>
      </w:r>
    </w:p>
    <w:p w:rsidR="00311F43" w:rsidRPr="00960655" w:rsidRDefault="00311F43" w:rsidP="00265281">
      <w:pPr>
        <w:spacing w:after="0" w:line="240" w:lineRule="auto"/>
        <w:jc w:val="both"/>
        <w:rPr>
          <w:rFonts w:ascii="Times New Roman" w:hAnsi="Times New Roman"/>
          <w:i/>
          <w:iCs/>
          <w:color w:val="222222"/>
          <w:sz w:val="24"/>
          <w:szCs w:val="24"/>
          <w:shd w:val="clear" w:color="auto" w:fill="FFFFCC"/>
          <w:lang w:eastAsia="ru-RU"/>
        </w:rPr>
      </w:pPr>
      <w:r w:rsidRPr="00960655">
        <w:rPr>
          <w:rFonts w:ascii="Times New Roman" w:hAnsi="Times New Roman"/>
          <w:color w:val="222222"/>
          <w:sz w:val="24"/>
          <w:szCs w:val="24"/>
          <w:lang w:eastAsia="ru-RU"/>
        </w:rPr>
        <w:tab/>
        <w:t xml:space="preserve">4.1.3. Обучение по оказанию первой помощи пострадавшим может проводиться как в рамках обучения требованиям охраны труда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Программы обучения по оказанию первой помощи пострадавшим должны быть разработаны с учетом примерных тем согласно </w:t>
      </w:r>
      <w:r w:rsidRPr="00960655">
        <w:rPr>
          <w:rFonts w:ascii="Times New Roman" w:hAnsi="Times New Roman"/>
          <w:sz w:val="24"/>
          <w:szCs w:val="24"/>
        </w:rPr>
        <w:t>приложению№3</w:t>
      </w:r>
      <w:r w:rsidRPr="00960655">
        <w:rPr>
          <w:rFonts w:ascii="Times New Roman" w:hAnsi="Times New Roman"/>
          <w:color w:val="222222"/>
          <w:sz w:val="24"/>
          <w:szCs w:val="24"/>
          <w:lang w:eastAsia="ru-RU"/>
        </w:rPr>
        <w:t> к Положению.</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4.1.4. 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приложением №3 к Положению,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4.1.5.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Администрацию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4.1.6.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4.1.7.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8 настоящего положения.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5. Организация и проведение обучения по использованию (применению) средств индивидуальной защиты</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5.1.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не используются средства индивидуальной защиты, применение которых требует практических навыков. </w:t>
      </w:r>
    </w:p>
    <w:p w:rsidR="00311F43" w:rsidRPr="00960655" w:rsidRDefault="00311F43" w:rsidP="00A8023A">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6. Организация и проведение обучения требованиям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6.1. Обучение требованиям охраны труда проводится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и организациях, оказывающих услуги по проведению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Решение о проведении обучения работников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или в организации, оказывающей услуги по проведению обучения по охране труда, принимает глава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numPr>
          <w:ilvl w:val="0"/>
          <w:numId w:val="9"/>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глава администрации;</w:t>
      </w:r>
    </w:p>
    <w:p w:rsidR="00311F43" w:rsidRPr="00960655" w:rsidRDefault="00311F43" w:rsidP="00265281">
      <w:pPr>
        <w:numPr>
          <w:ilvl w:val="0"/>
          <w:numId w:val="9"/>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начальник сектора экономики и финансов;</w:t>
      </w:r>
    </w:p>
    <w:p w:rsidR="00311F43" w:rsidRPr="00960655" w:rsidRDefault="00311F43" w:rsidP="00265281">
      <w:pPr>
        <w:numPr>
          <w:ilvl w:val="0"/>
          <w:numId w:val="9"/>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председатель (заместители председателя) и члены комиссий по проверке знания требований ОТ;</w:t>
      </w:r>
    </w:p>
    <w:p w:rsidR="00311F43" w:rsidRPr="00960655" w:rsidRDefault="00311F43" w:rsidP="00265281">
      <w:pPr>
        <w:numPr>
          <w:ilvl w:val="0"/>
          <w:numId w:val="9"/>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работники, проводящие инструктаж по охране труда и обучение требованиям охраны труда;</w:t>
      </w:r>
    </w:p>
    <w:p w:rsidR="00311F43" w:rsidRPr="00960655" w:rsidRDefault="00311F43" w:rsidP="00265281">
      <w:pPr>
        <w:numPr>
          <w:ilvl w:val="0"/>
          <w:numId w:val="9"/>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ответственный специалист по охране труда;</w:t>
      </w:r>
    </w:p>
    <w:p w:rsidR="00311F43" w:rsidRPr="00960655" w:rsidRDefault="00311F43" w:rsidP="00265281">
      <w:pPr>
        <w:numPr>
          <w:ilvl w:val="0"/>
          <w:numId w:val="9"/>
        </w:numPr>
        <w:spacing w:after="0" w:line="240" w:lineRule="auto"/>
        <w:ind w:left="-91" w:firstLine="567"/>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члены комитетов (комиссий)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6.4. Обучение требованиям охраны труда в зависимости от категории работников проводится: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6.5.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6.6. Программы обучения требованиям охраны труда разрабатываются назначенным главой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работником на основе примерных перечней тем согласно </w:t>
      </w:r>
      <w:r w:rsidRPr="00960655">
        <w:rPr>
          <w:rFonts w:ascii="Times New Roman" w:hAnsi="Times New Roman"/>
          <w:sz w:val="24"/>
          <w:szCs w:val="24"/>
        </w:rPr>
        <w:t>приложению № 4</w:t>
      </w:r>
      <w:r w:rsidRPr="00960655">
        <w:rPr>
          <w:rFonts w:ascii="Times New Roman" w:hAnsi="Times New Roman"/>
          <w:color w:val="222222"/>
          <w:sz w:val="24"/>
          <w:szCs w:val="24"/>
          <w:lang w:eastAsia="ru-RU"/>
        </w:rPr>
        <w:t> к Положению.</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Программы обучения требованиям охраны труда утверждаются главой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6.7. Программы обучения требованиям охраны труда, указанные в подпункте «б»  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6.8. Актуализация программ обучения требованиям охраны труда осуществляется в следующих случаях:</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а) вступление в силу нормативных правовых актов, содержащих государственные нормативные требования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6.9. Обучению требованиям охраны труда подлежат следующие категории работников: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а) Глава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 по программе обучения требованиям охраны труда, указанной в подпункте «а» пункта 6.3 настоящего положения;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б) начальник сектора экономики и финансов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 по программам обучения требованиям охраны труда, указанным в подпункте «а»  пункта 6.3;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в) работники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отнесенные к категории специалисты, - по программе обучения требованиям охраны труда, указанной в подпункте «б» пункта 6.3;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г) специалисты по охране труда - по программам обучения требованиям охраны труда, указанным в подпунктах «а» и «б» пункта 6.3;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д) работники рабочих профессий - по программе обучения требованиям охраны труда, указанной в подпункте «б» пункта 6.3;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6.3.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6.10. Если трудовая деятельность отдельных категорий работников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указанных в подпункте «в» пункта 6.8,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6.3, по решению руководителя подразделения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6.11.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6.3 повторное обучение не требуется.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6.12.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6.13. Внеплановое обучение работников требованиям охраны труда должно быть организовано в случаях, указанных в подпунктах «а», «б» и «г» пункта 6.8,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6.8, проводится по требованию Министерства труда и социальной защиты Российской Федерации. Внеплановое обучение работников в случаях, предусмотренных пунктом 6.8, проводится в объеме требований охраны труда, послуживших основанием для актуализации программ обучения после их актуализации.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6.14.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предусмотренных пунктом 1.4.</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6.15.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6.16. Обучение работников требованиям охраны труда и проверка знания требований охраны труда осуществляются с отрывом от работы.</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 xml:space="preserve">6.20.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ab/>
        <w:t>6.21.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оформляются в соответствии с требованиями настоящего положения.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ab/>
        <w:t>7. Организация проверки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7.1. Проверка знания требований охраны труда работников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7.2.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распоряжением главы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создается комиссия по проверке знаний требований ОТ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6.3.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обучения по охране труда.</w:t>
      </w:r>
    </w:p>
    <w:p w:rsidR="00311F43" w:rsidRPr="00960655" w:rsidRDefault="00311F43" w:rsidP="00265281">
      <w:pPr>
        <w:spacing w:after="0" w:line="240" w:lineRule="auto"/>
        <w:jc w:val="both"/>
        <w:rPr>
          <w:rFonts w:ascii="Times New Roman" w:hAnsi="Times New Roman"/>
          <w:sz w:val="24"/>
          <w:szCs w:val="24"/>
          <w:lang w:eastAsia="ru-RU"/>
        </w:rPr>
      </w:pPr>
      <w:r w:rsidRPr="00960655">
        <w:rPr>
          <w:rFonts w:ascii="Times New Roman" w:hAnsi="Times New Roman"/>
          <w:color w:val="222222"/>
          <w:sz w:val="24"/>
          <w:szCs w:val="24"/>
          <w:lang w:eastAsia="ru-RU"/>
        </w:rPr>
        <w:t xml:space="preserve">7.3. Комиссия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создается распоряжением главы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 составе Комиссии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должно быть не менее трех человек, прошедших обучение и проверку знаний требований ОТ в установленном порядке</w:t>
      </w:r>
      <w:r w:rsidRPr="00960655">
        <w:rPr>
          <w:rFonts w:ascii="Times New Roman" w:hAnsi="Times New Roman"/>
          <w:sz w:val="24"/>
          <w:szCs w:val="24"/>
          <w:lang w:eastAsia="ru-RU"/>
        </w:rPr>
        <w:t>. В работе Комиссии по согласованию могут принимать участие представители Государственной инспекции труда. Комиссия по проверке знаний требований ОТ в </w:t>
      </w:r>
      <w:r w:rsidRPr="00960655">
        <w:rPr>
          <w:rFonts w:ascii="Times New Roman" w:hAnsi="Times New Roman"/>
          <w:color w:val="222222"/>
          <w:sz w:val="24"/>
          <w:szCs w:val="24"/>
          <w:lang w:eastAsia="ru-RU"/>
        </w:rPr>
        <w:t xml:space="preserve">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r w:rsidRPr="00960655">
        <w:rPr>
          <w:rFonts w:ascii="Times New Roman" w:hAnsi="Times New Roman"/>
          <w:sz w:val="24"/>
          <w:szCs w:val="24"/>
          <w:lang w:eastAsia="ru-RU"/>
        </w:rPr>
        <w:t xml:space="preserve"> проводит проверку знаний требований ОТ в здании </w:t>
      </w:r>
      <w:r w:rsidRPr="00960655">
        <w:rPr>
          <w:rFonts w:ascii="Times New Roman" w:hAnsi="Times New Roman"/>
          <w:color w:val="222222"/>
          <w:sz w:val="24"/>
          <w:szCs w:val="24"/>
          <w:lang w:eastAsia="ru-RU"/>
        </w:rPr>
        <w:t xml:space="preserve">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r w:rsidRPr="00960655">
        <w:rPr>
          <w:rFonts w:ascii="Times New Roman" w:hAnsi="Times New Roman"/>
          <w:sz w:val="24"/>
          <w:szCs w:val="24"/>
          <w:lang w:eastAsia="ru-RU"/>
        </w:rPr>
        <w:t>.</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7.4 В распоряжении о создании комиссии по проверке знаний требований охраны труда должны быть определены председатель, заместитель председателя, члены и секретарь комиссии.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7.5.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ОТ в установленном порядке.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7.6 В Комиссии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7.7. По решению членов Комиссии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7.8.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 при выполнении для работника следующих требований:</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не моложе 18 лет (при наличии соответствующего требования в нормативных правовых актах РФ);</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прошел обязательный предварительный (при поступлении на работу) или периодический (в течение трудовой деятельности) медицинский осмотр и признан годным к выполнению работ;</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прошел вводный совмещенный инструктаж по ОТ и обучение оказанию первой помощи пострадавшим на производстве;</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прошел первичный инструктаж на рабочем месте;</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ознакомлен под протокол с инструкциями по ОТ,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прошел обучение безопасным методам и приёмам выполнения работ, стажировку на рабочем месте, обучение и проверку знаний требований ОТ в Комиссии структурного подразделения;</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прошел обучение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прошел обучение и проверку знаний по ОТ;</w:t>
      </w:r>
    </w:p>
    <w:p w:rsidR="00311F43" w:rsidRPr="00960655" w:rsidRDefault="00311F43" w:rsidP="00265281">
      <w:pPr>
        <w:numPr>
          <w:ilvl w:val="0"/>
          <w:numId w:val="10"/>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прошел инструктаж или обучение с присвоением группы по электробезопасности.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7.9.  Если работник не прошёл обучение и не получил удостоверение по профессии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продляется 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7.10.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8. Оформление документов и записей о планировании и регистрации проведения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8.1. Глава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осуществляет планирование обучения по охране труда посредством установления потребности администрации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8.2. Планирование обучения осуществляется путем издания распоряжения главой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с указанием перечня работников, подлежащих обучению, с указанием программ обучения, сроках и месте проведения обучения.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8.3.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8.4. Для обеспечения функционирования комиссий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по проверке знаний требований охраны труда работников, руководитель подразделения обеспечивает проведение обучения по охране труда минимального количества работников в подразделении.</w:t>
      </w:r>
    </w:p>
    <w:p w:rsidR="00311F43" w:rsidRPr="00960655" w:rsidRDefault="00311F43" w:rsidP="00D60CB5">
      <w:pPr>
        <w:spacing w:after="0" w:line="240" w:lineRule="auto"/>
        <w:ind w:firstLine="708"/>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Минимальное количество работников, подлежащих обучению требованиям охраны труда в подразделении работников вопросам охраны труда, с учетом среднесписочной численности и категории риска подразделения определяется согласно </w:t>
      </w:r>
      <w:r w:rsidRPr="00960655">
        <w:rPr>
          <w:rFonts w:ascii="Times New Roman" w:hAnsi="Times New Roman"/>
          <w:sz w:val="24"/>
          <w:szCs w:val="24"/>
        </w:rPr>
        <w:t>приложению № 5</w:t>
      </w:r>
      <w:r w:rsidRPr="00960655">
        <w:rPr>
          <w:rFonts w:ascii="Times New Roman" w:hAnsi="Times New Roman"/>
          <w:color w:val="222222"/>
          <w:sz w:val="24"/>
          <w:szCs w:val="24"/>
          <w:lang w:eastAsia="ru-RU"/>
        </w:rPr>
        <w:t> к Положению.</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8.5. При регистрации проведения вводного инструктажа по охране труда указывается следующая информация: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а) дата проведения вводного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б) фамилия, имя, отчество (при наличии) работника, прошедшего вводный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 профессия (должность) работника, прошедшего вводный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 число, месяц, год рождения работника, прошедшего вводный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е) фамилия, имя, отчество (при наличии), профессия (должность) работника, проводившего вводный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ж) подпись работника, проводившего вводный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з) подпись работника, прошедшего вводный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8.6.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а) дата проведения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б) фамилия, имя, отчество (при наличии) работника, прошедшего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 профессия (должность) работника, прошедшего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 число, месяц, год рождения работника, прошедшего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 вид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е) причина проведения инструктажа по охране труда (для внепланового или целевого инструктажа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ж) фамилия, имя, отчество (при наличии), профессия (должность) работника, проводившего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з) наименование локального акта (локальных актов), в объеме требований которого проведен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и) подпись работника, проводившего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к) подпись работника, прошедшего инструктаж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8.8.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8.9. В протоколе проверки знания требований охраны труда работников указывается следующая информация: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а) полное наименование подразделения, проводившего обучение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б) дата и номер распоряжения главы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о создании комиссии по проверке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 наименование и продолжительность программы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 фамилия, имя, отчество (при наличии), профессия (должность), место работы работника, прошедшего проверку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е) результат проверки знания требований охраны труда (оценка результата проверки «удовлетворительно» или «неудовлетворительно»);</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ж) дата проверки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и) подпись работника, прошедшего проверку знания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8.10.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8.11. По запросу работника ему выдается протокол проверки знания требований охраны труда на бумажном носителе.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9.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9.1. Администрация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для проведения обучение работников требованиям охраны труда, обучения по оказанию первой помощи пострадавшим, обучения по использованию (применению) средств индивидуальной защиты, должна иметь:</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б) учебно-методическую базу в виде программ обучения по охране труда и учебных материалов для каждой программы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 комиссию по проверке знания требований охраны труда, сформированную в соответствии с требованиями данного положения.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9.2. Количество мест обучения работников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9.3.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10. Заключительные положения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10.1.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глава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 порядке, установленном законодательством РФ.</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10.2. Контроль за своевременным проведением проверки знаний требований охраны труда работников организации осуществляется ответственным специалистом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Приложение № 1</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к Положению о порядке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Приложение 1. Примерные перечни тем для программы вводного инструктажа по охране труда</w:t>
      </w:r>
    </w:p>
    <w:p w:rsidR="00311F43" w:rsidRPr="00960655" w:rsidRDefault="00311F43" w:rsidP="001C6710">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1.Сведения об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Политика и цели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 области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2. Общие правила поведения работающих на территории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 здании администрации и вспомогательных помещениях. Источники опасности, действующие на всех работников, находящихся на территории организации.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3. Расположение основных служб, вспомогательных помещений. Средства обеспечения производственной санитарии и личной гигиены.</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6. Оказание первой помощи пострадавшим.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Приложение 2</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к Положению о порядке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p>
    <w:p w:rsidR="00311F43" w:rsidRPr="00960655" w:rsidRDefault="00311F43" w:rsidP="00265281">
      <w:pPr>
        <w:spacing w:after="0" w:line="240" w:lineRule="auto"/>
        <w:jc w:val="both"/>
        <w:rPr>
          <w:rFonts w:ascii="Times New Roman" w:hAnsi="Times New Roman"/>
          <w:b/>
          <w:bCs/>
          <w:color w:val="222222"/>
          <w:sz w:val="24"/>
          <w:szCs w:val="24"/>
          <w:lang w:eastAsia="ru-RU"/>
        </w:rPr>
      </w:pPr>
      <w:r w:rsidRPr="00960655">
        <w:rPr>
          <w:rFonts w:ascii="Times New Roman" w:hAnsi="Times New Roman"/>
          <w:b/>
          <w:bCs/>
          <w:color w:val="222222"/>
          <w:sz w:val="24"/>
          <w:szCs w:val="24"/>
          <w:lang w:eastAsia="ru-RU"/>
        </w:rPr>
        <w:t>Приложение 2. Перечень профессий и должностей работников </w:t>
      </w:r>
      <w:r w:rsidRPr="00960655">
        <w:rPr>
          <w:rFonts w:ascii="Times New Roman" w:hAnsi="Times New Roman"/>
          <w:b/>
          <w:color w:val="222222"/>
          <w:sz w:val="24"/>
          <w:szCs w:val="24"/>
          <w:lang w:eastAsia="ru-RU"/>
        </w:rPr>
        <w:t xml:space="preserve">Администрации </w:t>
      </w:r>
      <w:r w:rsidRPr="00960655">
        <w:rPr>
          <w:rFonts w:ascii="Times New Roman" w:hAnsi="Times New Roman"/>
          <w:b/>
          <w:bCs/>
          <w:sz w:val="24"/>
          <w:szCs w:val="24"/>
        </w:rPr>
        <w:t>Фомино - Свечниковского</w:t>
      </w:r>
      <w:r w:rsidRPr="00960655">
        <w:rPr>
          <w:rFonts w:ascii="Times New Roman" w:hAnsi="Times New Roman"/>
          <w:b/>
          <w:color w:val="222222"/>
          <w:sz w:val="24"/>
          <w:szCs w:val="24"/>
          <w:lang w:eastAsia="ru-RU"/>
        </w:rPr>
        <w:t xml:space="preserve"> сельского поселения,</w:t>
      </w:r>
      <w:r w:rsidRPr="00960655">
        <w:rPr>
          <w:rFonts w:ascii="Times New Roman" w:hAnsi="Times New Roman"/>
          <w:b/>
          <w:bCs/>
          <w:color w:val="222222"/>
          <w:sz w:val="24"/>
          <w:szCs w:val="24"/>
          <w:lang w:eastAsia="ru-RU"/>
        </w:rPr>
        <w:t xml:space="preserve"> которым необходимо пройти стажировку на рабочем месте</w:t>
      </w:r>
    </w:p>
    <w:tbl>
      <w:tblPr>
        <w:tblW w:w="5000" w:type="pct"/>
        <w:tblCellMar>
          <w:top w:w="15" w:type="dxa"/>
          <w:left w:w="15" w:type="dxa"/>
          <w:bottom w:w="15" w:type="dxa"/>
          <w:right w:w="15" w:type="dxa"/>
        </w:tblCellMar>
        <w:tblLook w:val="00A0"/>
      </w:tblPr>
      <w:tblGrid>
        <w:gridCol w:w="474"/>
        <w:gridCol w:w="3848"/>
        <w:gridCol w:w="5183"/>
      </w:tblGrid>
      <w:tr w:rsidR="00311F43" w:rsidRPr="00960655" w:rsidTr="001D533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п/п</w:t>
            </w:r>
          </w:p>
        </w:tc>
        <w:tc>
          <w:tcPr>
            <w:tcW w:w="89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Наименование должности</w:t>
            </w:r>
          </w:p>
        </w:tc>
        <w:tc>
          <w:tcPr>
            <w:tcW w:w="1299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Структурное подразделение</w:t>
            </w:r>
          </w:p>
        </w:tc>
      </w:tr>
      <w:tr w:rsidR="00311F43" w:rsidRPr="00960655" w:rsidTr="001D533E">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w:t>
            </w:r>
          </w:p>
        </w:tc>
        <w:tc>
          <w:tcPr>
            <w:tcW w:w="895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Водитель</w:t>
            </w:r>
          </w:p>
        </w:tc>
        <w:tc>
          <w:tcPr>
            <w:tcW w:w="12992"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color w:val="222222"/>
                <w:sz w:val="24"/>
                <w:szCs w:val="24"/>
                <w:lang w:eastAsia="ru-RU"/>
              </w:rPr>
              <w:t xml:space="preserve">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tc>
      </w:tr>
      <w:tr w:rsidR="00311F43" w:rsidRPr="00960655" w:rsidTr="001D533E">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2</w:t>
            </w:r>
          </w:p>
        </w:tc>
        <w:tc>
          <w:tcPr>
            <w:tcW w:w="895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Уборщик служебных помещений</w:t>
            </w:r>
          </w:p>
        </w:tc>
        <w:tc>
          <w:tcPr>
            <w:tcW w:w="12992"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color w:val="222222"/>
                <w:sz w:val="24"/>
                <w:szCs w:val="24"/>
                <w:lang w:eastAsia="ru-RU"/>
              </w:rPr>
              <w:t xml:space="preserve">Здание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w:t>
            </w:r>
          </w:p>
        </w:tc>
      </w:tr>
      <w:tr w:rsidR="00311F43" w:rsidRPr="00960655" w:rsidTr="001D533E">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p>
        </w:tc>
        <w:tc>
          <w:tcPr>
            <w:tcW w:w="895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p>
        </w:tc>
        <w:tc>
          <w:tcPr>
            <w:tcW w:w="12992"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p>
        </w:tc>
      </w:tr>
    </w:tbl>
    <w:p w:rsidR="00311F43" w:rsidRPr="00960655" w:rsidRDefault="00311F43" w:rsidP="00265281">
      <w:pPr>
        <w:spacing w:after="0" w:line="240" w:lineRule="auto"/>
        <w:jc w:val="both"/>
        <w:rPr>
          <w:rFonts w:ascii="Times New Roman" w:hAnsi="Times New Roman"/>
          <w:color w:val="222222"/>
          <w:sz w:val="24"/>
          <w:szCs w:val="24"/>
          <w:lang w:eastAsia="ru-RU"/>
        </w:rPr>
      </w:pPr>
    </w:p>
    <w:p w:rsidR="00311F43" w:rsidRPr="00960655" w:rsidRDefault="00311F43" w:rsidP="00265281">
      <w:pPr>
        <w:spacing w:after="0" w:line="240" w:lineRule="auto"/>
        <w:jc w:val="both"/>
        <w:rPr>
          <w:rFonts w:ascii="Times New Roman" w:hAnsi="Times New Roman"/>
          <w:color w:val="222222"/>
          <w:sz w:val="24"/>
          <w:szCs w:val="24"/>
          <w:lang w:eastAsia="ru-RU"/>
        </w:rPr>
      </w:pP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Приложение № 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к Положению о порядке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Приложение 3. Примерные перечни тем теоретических и практических занятий для формирования программ обучения по оказанию первой помощи пострадавшим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Тема 1. Организационно-правовые аспекты оказания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Теоретическое занятие по теме 1</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Понятие "первая помощь". Перечень состояний, при которых оказывается первая помощь, перечень мероприятий по ее оказанию.</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Основные правила вызова скорой медицинской помощи и других специальных служб, сотрудники которых обязаны оказывать первую помощь.</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Тема 2. Оказание первой помощи при отсутствии сознания, остановке дыхания и кровообращения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Теоретическое занятие по теме 2</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Практическое занятие по теме 2</w:t>
      </w:r>
    </w:p>
    <w:p w:rsidR="00311F43" w:rsidRPr="00960655" w:rsidRDefault="00311F43" w:rsidP="00D60CB5">
      <w:pPr>
        <w:spacing w:after="0" w:line="240" w:lineRule="auto"/>
        <w:rPr>
          <w:rFonts w:ascii="Times New Roman" w:hAnsi="Times New Roman"/>
          <w:color w:val="222222"/>
          <w:sz w:val="24"/>
          <w:szCs w:val="24"/>
          <w:lang w:eastAsia="ru-RU"/>
        </w:rPr>
      </w:pPr>
      <w:r w:rsidRPr="00960655">
        <w:rPr>
          <w:rFonts w:ascii="Times New Roman" w:hAnsi="Times New Roman"/>
          <w:color w:val="222222"/>
          <w:sz w:val="24"/>
          <w:szCs w:val="24"/>
          <w:lang w:eastAsia="ru-RU"/>
        </w:rPr>
        <w:t>Оценка обстановки на месте происшествия.</w:t>
      </w:r>
    </w:p>
    <w:p w:rsidR="00311F43" w:rsidRPr="00960655" w:rsidRDefault="00311F43" w:rsidP="00D60CB5">
      <w:pPr>
        <w:spacing w:after="0" w:line="240" w:lineRule="auto"/>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навыков определения сознания у пострадавшего.</w:t>
      </w:r>
    </w:p>
    <w:p w:rsidR="00311F43" w:rsidRPr="00960655" w:rsidRDefault="00311F43" w:rsidP="00D60CB5">
      <w:pPr>
        <w:spacing w:after="0" w:line="240" w:lineRule="auto"/>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восстановления проходимости верхних дыхательных путей. Оценка признаков жизни у пострадавшего.</w:t>
      </w:r>
    </w:p>
    <w:p w:rsidR="00311F43" w:rsidRPr="00960655" w:rsidRDefault="00311F43" w:rsidP="00D60CB5">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вызова скорой медицинской помощи, других специальных служб.</w:t>
      </w:r>
    </w:p>
    <w:p w:rsidR="00311F43" w:rsidRPr="00960655" w:rsidRDefault="00311F43" w:rsidP="00D60CB5">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искусственного дыхания «рот ко рту», «рот к носу» с применением устройств для искусственного дыхания.</w:t>
      </w:r>
    </w:p>
    <w:p w:rsidR="00311F43" w:rsidRPr="00960655" w:rsidRDefault="00311F43" w:rsidP="00D60CB5">
      <w:pPr>
        <w:spacing w:after="0" w:line="240" w:lineRule="auto"/>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давления руками на грудину пострадавшего.</w:t>
      </w:r>
    </w:p>
    <w:p w:rsidR="00311F43" w:rsidRPr="00960655" w:rsidRDefault="00311F43" w:rsidP="00D60CB5">
      <w:pPr>
        <w:spacing w:after="0" w:line="240" w:lineRule="auto"/>
        <w:rPr>
          <w:rFonts w:ascii="Times New Roman" w:hAnsi="Times New Roman"/>
          <w:color w:val="222222"/>
          <w:sz w:val="24"/>
          <w:szCs w:val="24"/>
          <w:lang w:eastAsia="ru-RU"/>
        </w:rPr>
      </w:pPr>
      <w:r w:rsidRPr="00960655">
        <w:rPr>
          <w:rFonts w:ascii="Times New Roman" w:hAnsi="Times New Roman"/>
          <w:color w:val="222222"/>
          <w:sz w:val="24"/>
          <w:szCs w:val="24"/>
          <w:lang w:eastAsia="ru-RU"/>
        </w:rPr>
        <w:t>Выполнение алгоритма реанимации.</w:t>
      </w:r>
    </w:p>
    <w:p w:rsidR="00311F43" w:rsidRPr="00960655" w:rsidRDefault="00311F43" w:rsidP="00D60CB5">
      <w:pPr>
        <w:spacing w:after="0" w:line="240" w:lineRule="auto"/>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приема перевода пострадавшего в устойчивое боковое положение.</w:t>
      </w:r>
    </w:p>
    <w:p w:rsidR="00311F43" w:rsidRPr="00960655" w:rsidRDefault="00311F43" w:rsidP="00D60CB5">
      <w:pPr>
        <w:spacing w:after="0" w:line="240" w:lineRule="auto"/>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удаления инородного тела из верхних дыхательных путей пострадавшего.</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Тема 3. Оказание первой помощи при наружных кровотечениях и травмах</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Теоретическое занятие по теме 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Цель и порядок выполнения обзорного осмотра пострадавшего.</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Оказание первой помощи при носовом кровотечении.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Понятие о травматическом шоке, причины и признаки. Мероприятия, предупреждающие развитие травматического шока.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Травмы живота и таза, основные проявления. Оказание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Травмы конечностей, оказание первой помощи. Понятие «иммобилизация». Способы иммобилизации при травме конечностей.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Травмы позвоночника. Оказание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Практическое занятие по теме 3</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проведения обзорного осмотра пострадавшего.</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Проведение подробного осмотра пострадавшего.</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наложения окклюзионной (герметизирующей) повязки при ранении грудной клетки.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наложения повязок при наличии инородного предмета в ране живота, груди, конечностей.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фиксации шейного отдела позвоночника.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Тема 4. Оказание первой помощи при прочих состояниях</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Теоретическое занятие по теме 4</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Перегревание, факторы, способствующие его развитию. Основные проявления, оказание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Холодовая травма, ее виды. Основные проявления переохлаждения (гипотермии), отморожения, оказание первой помощи.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Способы контроля состояния пострадавшего, находящегося в сознании, без сознания.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Практическое занятие по теме 4</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наложения повязок при ожогах различных областей тела.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Применение местного охлаждения.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наложения термоизолирующей повязки при отморожениях.</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311F43" w:rsidRPr="00960655" w:rsidRDefault="00311F43" w:rsidP="00265281">
      <w:pPr>
        <w:spacing w:after="0" w:line="240" w:lineRule="auto"/>
        <w:jc w:val="both"/>
        <w:rPr>
          <w:rFonts w:ascii="Times New Roman" w:hAnsi="Times New Roman"/>
          <w:sz w:val="24"/>
          <w:szCs w:val="24"/>
          <w:lang w:eastAsia="ru-RU"/>
        </w:rPr>
      </w:pPr>
      <w:r w:rsidRPr="00960655">
        <w:rPr>
          <w:rFonts w:ascii="Times New Roman" w:hAnsi="Times New Roman"/>
          <w:sz w:val="24"/>
          <w:szCs w:val="24"/>
          <w:lang w:eastAsia="ru-RU"/>
        </w:rPr>
        <w:br/>
        <w:t>Приложение 4</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к Положению о порядке обучения по охране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Приложение 4. Примерные перечни тем для формирования программ обучения требованиям охраны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а) основы охраны труда в Российской Федерации:</w:t>
      </w:r>
    </w:p>
    <w:p w:rsidR="00311F43" w:rsidRPr="00960655" w:rsidRDefault="00311F43" w:rsidP="00265281">
      <w:pPr>
        <w:numPr>
          <w:ilvl w:val="0"/>
          <w:numId w:val="11"/>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основные понятия охраны труда;</w:t>
      </w:r>
    </w:p>
    <w:p w:rsidR="00311F43" w:rsidRPr="00960655" w:rsidRDefault="00311F43" w:rsidP="00265281">
      <w:pPr>
        <w:numPr>
          <w:ilvl w:val="0"/>
          <w:numId w:val="11"/>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нормативно-правовые основы охраны труда;</w:t>
      </w:r>
    </w:p>
    <w:p w:rsidR="00311F43" w:rsidRPr="00960655" w:rsidRDefault="00311F43" w:rsidP="00265281">
      <w:pPr>
        <w:numPr>
          <w:ilvl w:val="0"/>
          <w:numId w:val="11"/>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прав работников на охрану труда;</w:t>
      </w:r>
    </w:p>
    <w:p w:rsidR="00311F43" w:rsidRPr="00960655" w:rsidRDefault="00311F43" w:rsidP="00265281">
      <w:pPr>
        <w:numPr>
          <w:ilvl w:val="0"/>
          <w:numId w:val="11"/>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государственный контроль и надзор за соблюдением трудового законодательства;</w:t>
      </w:r>
    </w:p>
    <w:p w:rsidR="00311F43" w:rsidRPr="00960655" w:rsidRDefault="00311F43" w:rsidP="00265281">
      <w:pPr>
        <w:numPr>
          <w:ilvl w:val="0"/>
          <w:numId w:val="11"/>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социальное партнерство в сфере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б) стратегия безопасности труда и охраны здоровья:</w:t>
      </w:r>
    </w:p>
    <w:p w:rsidR="00311F43" w:rsidRPr="00960655" w:rsidRDefault="00311F43" w:rsidP="00B45350">
      <w:pPr>
        <w:numPr>
          <w:ilvl w:val="0"/>
          <w:numId w:val="12"/>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xml:space="preserve">стратегия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в области охраны труда. Цели и задачи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по достижению целей в области охраны труда. Обязанности  Администрации </w:t>
      </w:r>
      <w:r w:rsidRPr="00960655">
        <w:rPr>
          <w:rFonts w:ascii="Times New Roman" w:hAnsi="Times New Roman"/>
          <w:bCs/>
          <w:sz w:val="24"/>
          <w:szCs w:val="24"/>
        </w:rPr>
        <w:t>Фомино - Свечниковского</w:t>
      </w:r>
      <w:r w:rsidRPr="00960655">
        <w:rPr>
          <w:rFonts w:ascii="Times New Roman" w:hAnsi="Times New Roman"/>
          <w:color w:val="222222"/>
          <w:sz w:val="24"/>
          <w:szCs w:val="24"/>
          <w:lang w:eastAsia="ru-RU"/>
        </w:rPr>
        <w:t xml:space="preserve"> сельского поселения по обеспечению безопасных условий и охраны труда;</w:t>
      </w:r>
    </w:p>
    <w:p w:rsidR="00311F43" w:rsidRPr="00960655" w:rsidRDefault="00311F43" w:rsidP="00265281">
      <w:pPr>
        <w:numPr>
          <w:ilvl w:val="0"/>
          <w:numId w:val="12"/>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лидерство в области охраны труда;</w:t>
      </w:r>
    </w:p>
    <w:p w:rsidR="00311F43" w:rsidRPr="00960655" w:rsidRDefault="00311F43" w:rsidP="00265281">
      <w:pPr>
        <w:numPr>
          <w:ilvl w:val="0"/>
          <w:numId w:val="12"/>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мотивация работников на безопасный труд;</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 система управления охраной труда в организации;</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специальная оценка условий труда;</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оценка и управление профессиональными рисками;</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подготовка работников по охране труда;</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работников средствами индивидуальной защиты, смывающими и обезвреживающими средствами;</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гарантий и компенсаций работникам;</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наблюдения за состоянием здоровья работников;</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санитарно-бытового обслуживания;</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оптимальных режимов труда и отдыха работников;</w:t>
      </w:r>
    </w:p>
    <w:p w:rsidR="00311F43" w:rsidRPr="00960655" w:rsidRDefault="00311F43" w:rsidP="00265281">
      <w:pPr>
        <w:numPr>
          <w:ilvl w:val="0"/>
          <w:numId w:val="13"/>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обеспечение безопасного выполнения подрядных работ. Обеспечение снабжения безопасной продукцией;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 расследование и предупреждение несчастных случаев и профессиональных заболеваний:</w:t>
      </w:r>
    </w:p>
    <w:p w:rsidR="00311F43" w:rsidRPr="00960655" w:rsidRDefault="00311F43" w:rsidP="00265281">
      <w:pPr>
        <w:numPr>
          <w:ilvl w:val="0"/>
          <w:numId w:val="14"/>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порядок расследования несчастных случаев;</w:t>
      </w:r>
    </w:p>
    <w:p w:rsidR="00311F43" w:rsidRPr="00960655" w:rsidRDefault="00311F43" w:rsidP="00265281">
      <w:pPr>
        <w:numPr>
          <w:ilvl w:val="0"/>
          <w:numId w:val="14"/>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обязательное социальное страхование работников от несчастных случаев на производстве и профессиональных заболеваний;</w:t>
      </w:r>
    </w:p>
    <w:p w:rsidR="00311F43" w:rsidRPr="00960655" w:rsidRDefault="00311F43" w:rsidP="00265281">
      <w:pPr>
        <w:numPr>
          <w:ilvl w:val="0"/>
          <w:numId w:val="14"/>
        </w:numPr>
        <w:spacing w:after="0" w:line="240" w:lineRule="auto"/>
        <w:ind w:left="270"/>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организация и проведение внутреннего аудита безопасности труда;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 организация оказания первой помощи (при необходимости).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b/>
          <w:bCs/>
          <w:color w:val="222222"/>
          <w:sz w:val="24"/>
          <w:szCs w:val="24"/>
          <w:lang w:eastAsia="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а) классификация опасностей. Идентификация вредных и (или) опасных производственных факторов на рабочем месте;</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б) оценка уровня профессионального риска выявленных (идентифицированных) опасностей;</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в) безопасные методы и приемы выполнения работ;</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г) меры защиты от воздействия вредных и (или) опасных производственных факторов;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д) средства индивидуальной защиты от воздействия вредных и (или) опасных производственных факторов;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е) разработка мероприятий по снижению уровней профессиональных рисков;</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ж) организация оказания первой помощи (при необходимости).</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Приложение 5</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к Положению о порядке обучения по охране труда</w:t>
      </w:r>
    </w:p>
    <w:p w:rsidR="00311F43" w:rsidRPr="00960655" w:rsidRDefault="00311F43" w:rsidP="00265281">
      <w:pPr>
        <w:spacing w:after="0" w:line="240" w:lineRule="auto"/>
        <w:jc w:val="both"/>
        <w:rPr>
          <w:rFonts w:ascii="Times New Roman" w:hAnsi="Times New Roman"/>
          <w:sz w:val="24"/>
          <w:szCs w:val="24"/>
          <w:lang w:eastAsia="ru-RU"/>
        </w:rPr>
      </w:pPr>
      <w:r w:rsidRPr="00960655">
        <w:rPr>
          <w:rFonts w:ascii="Times New Roman" w:hAnsi="Times New Roman"/>
          <w:sz w:val="24"/>
          <w:szCs w:val="24"/>
          <w:lang w:eastAsia="ru-RU"/>
        </w:rPr>
        <w:br/>
      </w:r>
      <w:r w:rsidRPr="00960655">
        <w:rPr>
          <w:rFonts w:ascii="Times New Roman" w:hAnsi="Times New Roman"/>
          <w:b/>
          <w:bCs/>
          <w:sz w:val="24"/>
          <w:szCs w:val="24"/>
          <w:lang w:eastAsia="ru-RU"/>
        </w:rPr>
        <w:t xml:space="preserve">Приложение 5. Минимальное количество работников, подлежащих обучению требованиям охраны труда в </w:t>
      </w:r>
      <w:r w:rsidRPr="00960655">
        <w:rPr>
          <w:rFonts w:ascii="Times New Roman" w:hAnsi="Times New Roman"/>
          <w:b/>
          <w:color w:val="222222"/>
          <w:sz w:val="24"/>
          <w:szCs w:val="24"/>
          <w:lang w:eastAsia="ru-RU"/>
        </w:rPr>
        <w:t xml:space="preserve">Администрации </w:t>
      </w:r>
      <w:r w:rsidRPr="00960655">
        <w:rPr>
          <w:rFonts w:ascii="Times New Roman" w:hAnsi="Times New Roman"/>
          <w:b/>
          <w:bCs/>
          <w:sz w:val="24"/>
          <w:szCs w:val="24"/>
        </w:rPr>
        <w:t>Фомино - Свечниковского</w:t>
      </w:r>
      <w:r w:rsidRPr="00960655">
        <w:rPr>
          <w:rFonts w:ascii="Times New Roman" w:hAnsi="Times New Roman"/>
          <w:b/>
          <w:color w:val="222222"/>
          <w:sz w:val="24"/>
          <w:szCs w:val="24"/>
          <w:lang w:eastAsia="ru-RU"/>
        </w:rPr>
        <w:t xml:space="preserve"> сельского поселения</w:t>
      </w:r>
      <w:r w:rsidRPr="00960655">
        <w:rPr>
          <w:rFonts w:ascii="Times New Roman" w:hAnsi="Times New Roman"/>
          <w:color w:val="222222"/>
          <w:sz w:val="24"/>
          <w:szCs w:val="24"/>
          <w:lang w:eastAsia="ru-RU"/>
        </w:rPr>
        <w:t xml:space="preserve"> </w:t>
      </w:r>
      <w:r w:rsidRPr="00960655">
        <w:rPr>
          <w:rFonts w:ascii="Times New Roman" w:hAnsi="Times New Roman"/>
          <w:b/>
          <w:bCs/>
          <w:sz w:val="24"/>
          <w:szCs w:val="24"/>
          <w:lang w:eastAsia="ru-RU"/>
        </w:rPr>
        <w:t>по обучению руководителей и работников</w:t>
      </w:r>
    </w:p>
    <w:tbl>
      <w:tblPr>
        <w:tblW w:w="5000" w:type="pct"/>
        <w:tblCellMar>
          <w:top w:w="15" w:type="dxa"/>
          <w:left w:w="15" w:type="dxa"/>
          <w:bottom w:w="15" w:type="dxa"/>
          <w:right w:w="15" w:type="dxa"/>
        </w:tblCellMar>
        <w:tblLook w:val="00A0"/>
      </w:tblPr>
      <w:tblGrid>
        <w:gridCol w:w="1689"/>
        <w:gridCol w:w="279"/>
        <w:gridCol w:w="757"/>
        <w:gridCol w:w="756"/>
        <w:gridCol w:w="525"/>
        <w:gridCol w:w="511"/>
        <w:gridCol w:w="527"/>
        <w:gridCol w:w="636"/>
        <w:gridCol w:w="639"/>
        <w:gridCol w:w="636"/>
        <w:gridCol w:w="639"/>
        <w:gridCol w:w="636"/>
        <w:gridCol w:w="639"/>
        <w:gridCol w:w="636"/>
      </w:tblGrid>
      <w:tr w:rsidR="00311F43" w:rsidRPr="00960655" w:rsidTr="001D533E">
        <w:tc>
          <w:tcPr>
            <w:tcW w:w="6782"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413"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2195"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2054"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503"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413"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808"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413"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808"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413"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808"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413"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808"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414" w:type="dxa"/>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r>
      <w:tr w:rsidR="00311F43" w:rsidRPr="00960655" w:rsidTr="001D533E">
        <w:tc>
          <w:tcPr>
            <w:tcW w:w="21600" w:type="dxa"/>
            <w:gridSpan w:val="14"/>
            <w:tcBorders>
              <w:bottom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(человек)</w:t>
            </w:r>
          </w:p>
        </w:tc>
      </w:tr>
      <w:tr w:rsidR="00311F43" w:rsidRPr="00960655" w:rsidTr="001D533E">
        <w:tc>
          <w:tcPr>
            <w:tcW w:w="678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Наименование</w:t>
            </w:r>
          </w:p>
        </w:tc>
        <w:tc>
          <w:tcPr>
            <w:tcW w:w="21463" w:type="dxa"/>
            <w:gridSpan w:val="13"/>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Среднесписочная численность работников подразделения</w:t>
            </w:r>
          </w:p>
        </w:tc>
      </w:tr>
      <w:tr w:rsidR="00311F43" w:rsidRPr="00960655" w:rsidTr="001D533E">
        <w:tc>
          <w:tcPr>
            <w:tcW w:w="678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 </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w:t>
            </w:r>
          </w:p>
        </w:tc>
        <w:tc>
          <w:tcPr>
            <w:tcW w:w="2195"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2-15</w:t>
            </w:r>
          </w:p>
        </w:tc>
        <w:tc>
          <w:tcPr>
            <w:tcW w:w="2054"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16-50</w:t>
            </w:r>
          </w:p>
        </w:tc>
        <w:tc>
          <w:tcPr>
            <w:tcW w:w="2916" w:type="dxa"/>
            <w:gridSpan w:val="2"/>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51-250</w:t>
            </w:r>
          </w:p>
        </w:tc>
        <w:tc>
          <w:tcPr>
            <w:tcW w:w="3221" w:type="dxa"/>
            <w:gridSpan w:val="2"/>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251-500</w:t>
            </w:r>
          </w:p>
        </w:tc>
        <w:tc>
          <w:tcPr>
            <w:tcW w:w="3221" w:type="dxa"/>
            <w:gridSpan w:val="2"/>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501-1000</w:t>
            </w:r>
          </w:p>
        </w:tc>
        <w:tc>
          <w:tcPr>
            <w:tcW w:w="3221" w:type="dxa"/>
            <w:gridSpan w:val="2"/>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1001-5000</w:t>
            </w:r>
          </w:p>
        </w:tc>
        <w:tc>
          <w:tcPr>
            <w:tcW w:w="3223" w:type="dxa"/>
            <w:gridSpan w:val="2"/>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свыше 5000</w:t>
            </w:r>
          </w:p>
        </w:tc>
      </w:tr>
      <w:tr w:rsidR="00311F43" w:rsidRPr="00960655" w:rsidTr="001D533E">
        <w:tc>
          <w:tcPr>
            <w:tcW w:w="678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Категория риска*</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w:t>
            </w:r>
          </w:p>
        </w:tc>
        <w:tc>
          <w:tcPr>
            <w:tcW w:w="2195"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всех кате-</w:t>
            </w:r>
          </w:p>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br/>
              <w:t>горий</w:t>
            </w:r>
          </w:p>
        </w:tc>
        <w:tc>
          <w:tcPr>
            <w:tcW w:w="2054"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всех кате-</w:t>
            </w:r>
          </w:p>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br/>
              <w:t>горий</w:t>
            </w:r>
          </w:p>
        </w:tc>
        <w:tc>
          <w:tcPr>
            <w:tcW w:w="150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НР, УР, СР</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ВР, ЗР</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НР, УР, СР</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ВР, ЗР</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НР, УР, СР</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ВР, ЗР</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НР, УР, СР</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ВР, ЗР</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НР, УР, СР</w:t>
            </w:r>
          </w:p>
        </w:tc>
        <w:tc>
          <w:tcPr>
            <w:tcW w:w="1414"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ВР, ЗР</w:t>
            </w:r>
          </w:p>
        </w:tc>
      </w:tr>
      <w:tr w:rsidR="00311F43" w:rsidRPr="00960655" w:rsidTr="001D533E">
        <w:tc>
          <w:tcPr>
            <w:tcW w:w="678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Количество работников, подлежащих обучению в организациях, оказывающих услуги по проведению обучения по охране труда</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w:t>
            </w:r>
          </w:p>
        </w:tc>
        <w:tc>
          <w:tcPr>
            <w:tcW w:w="2195"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w:t>
            </w:r>
          </w:p>
        </w:tc>
        <w:tc>
          <w:tcPr>
            <w:tcW w:w="2054"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3</w:t>
            </w:r>
          </w:p>
        </w:tc>
        <w:tc>
          <w:tcPr>
            <w:tcW w:w="150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5</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7</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7**</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10**</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10**</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15**</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15**</w:t>
            </w:r>
          </w:p>
        </w:tc>
        <w:tc>
          <w:tcPr>
            <w:tcW w:w="1413"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20**</w:t>
            </w:r>
          </w:p>
        </w:tc>
        <w:tc>
          <w:tcPr>
            <w:tcW w:w="1808"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20**</w:t>
            </w:r>
          </w:p>
        </w:tc>
        <w:tc>
          <w:tcPr>
            <w:tcW w:w="1414" w:type="dxa"/>
            <w:tcBorders>
              <w:bottom w:val="single" w:sz="6" w:space="0" w:color="222222"/>
              <w:right w:val="single" w:sz="6" w:space="0" w:color="222222"/>
            </w:tcBorders>
            <w:tcMar>
              <w:top w:w="75" w:type="dxa"/>
              <w:left w:w="75" w:type="dxa"/>
              <w:bottom w:w="75" w:type="dxa"/>
              <w:right w:w="75" w:type="dxa"/>
            </w:tcMar>
            <w:vAlign w:val="center"/>
          </w:tcPr>
          <w:p w:rsidR="00311F43" w:rsidRPr="00960655" w:rsidRDefault="00311F43" w:rsidP="001D533E">
            <w:pPr>
              <w:spacing w:after="0" w:line="255" w:lineRule="atLeast"/>
              <w:jc w:val="both"/>
              <w:rPr>
                <w:rFonts w:ascii="Times New Roman" w:hAnsi="Times New Roman"/>
                <w:sz w:val="24"/>
                <w:szCs w:val="24"/>
                <w:lang w:eastAsia="ru-RU"/>
              </w:rPr>
            </w:pPr>
            <w:r w:rsidRPr="00960655">
              <w:rPr>
                <w:rFonts w:ascii="Times New Roman" w:hAnsi="Times New Roman"/>
                <w:sz w:val="24"/>
                <w:szCs w:val="24"/>
                <w:lang w:eastAsia="ru-RU"/>
              </w:rPr>
              <w:t>25**</w:t>
            </w:r>
          </w:p>
        </w:tc>
      </w:tr>
    </w:tbl>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w:t>
      </w:r>
      <w:hyperlink r:id="rId16" w:anchor="/document/99/607702882/" w:history="1">
        <w:r w:rsidRPr="00960655">
          <w:rPr>
            <w:rFonts w:ascii="Times New Roman" w:hAnsi="Times New Roman"/>
            <w:sz w:val="24"/>
            <w:szCs w:val="24"/>
            <w:lang w:eastAsia="ru-RU"/>
          </w:rPr>
          <w:t>постановлением Правительства РФ от 21.07.2021 № 1230</w:t>
        </w:r>
      </w:hyperlink>
      <w:r w:rsidRPr="00960655">
        <w:rPr>
          <w:rFonts w:ascii="Times New Roman" w:hAnsi="Times New Roman"/>
          <w:color w:val="222222"/>
          <w:sz w:val="24"/>
          <w:szCs w:val="24"/>
          <w:lang w:eastAsia="ru-RU"/>
        </w:rPr>
        <w:t>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Используемые обозначения категорий риска организаций: НР – низкого риска, УР –умеренного риска, СР – среднего риска, ВР – высокого риска, ЗР – значительного риска.</w:t>
      </w:r>
    </w:p>
    <w:p w:rsidR="00311F43" w:rsidRPr="00960655" w:rsidRDefault="00311F43" w:rsidP="00265281">
      <w:pPr>
        <w:spacing w:after="0" w:line="240" w:lineRule="auto"/>
        <w:jc w:val="both"/>
        <w:rPr>
          <w:rFonts w:ascii="Times New Roman" w:hAnsi="Times New Roman"/>
          <w:color w:val="222222"/>
          <w:sz w:val="24"/>
          <w:szCs w:val="24"/>
          <w:lang w:eastAsia="ru-RU"/>
        </w:rPr>
      </w:pPr>
      <w:r w:rsidRPr="00960655">
        <w:rPr>
          <w:rFonts w:ascii="Times New Roman" w:hAnsi="Times New Roman"/>
          <w:color w:val="222222"/>
          <w:sz w:val="24"/>
          <w:szCs w:val="24"/>
          <w:lang w:eastAsia="ru-RU"/>
        </w:rPr>
        <w:t>** Но не менее 3 человек на каждое обособленное структурное подразделение (филиал) с численностью более 50 человек, включая руководителя.</w:t>
      </w:r>
    </w:p>
    <w:p w:rsidR="00311F43" w:rsidRPr="00960655" w:rsidRDefault="00311F43">
      <w:pPr>
        <w:rPr>
          <w:rFonts w:ascii="Times New Roman" w:hAnsi="Times New Roman"/>
          <w:sz w:val="24"/>
          <w:szCs w:val="24"/>
        </w:rPr>
      </w:pPr>
    </w:p>
    <w:sectPr w:rsidR="00311F43" w:rsidRPr="00960655" w:rsidSect="0038478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49D"/>
    <w:multiLevelType w:val="multilevel"/>
    <w:tmpl w:val="A9F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12D"/>
    <w:multiLevelType w:val="multilevel"/>
    <w:tmpl w:val="29E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854"/>
    <w:multiLevelType w:val="multilevel"/>
    <w:tmpl w:val="5C9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F64A5"/>
    <w:multiLevelType w:val="multilevel"/>
    <w:tmpl w:val="5C827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70FBD"/>
    <w:multiLevelType w:val="multilevel"/>
    <w:tmpl w:val="D3B2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968E9"/>
    <w:multiLevelType w:val="multilevel"/>
    <w:tmpl w:val="1C40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F4FFE"/>
    <w:multiLevelType w:val="multilevel"/>
    <w:tmpl w:val="1798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06DFE"/>
    <w:multiLevelType w:val="multilevel"/>
    <w:tmpl w:val="D73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5533A"/>
    <w:multiLevelType w:val="multilevel"/>
    <w:tmpl w:val="51A6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52433"/>
    <w:multiLevelType w:val="multilevel"/>
    <w:tmpl w:val="089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A25BF9"/>
    <w:multiLevelType w:val="multilevel"/>
    <w:tmpl w:val="345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907BD"/>
    <w:multiLevelType w:val="multilevel"/>
    <w:tmpl w:val="24C0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13DAA"/>
    <w:multiLevelType w:val="multilevel"/>
    <w:tmpl w:val="A356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D1F81"/>
    <w:multiLevelType w:val="multilevel"/>
    <w:tmpl w:val="846A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568F5"/>
    <w:multiLevelType w:val="hybridMultilevel"/>
    <w:tmpl w:val="860AA728"/>
    <w:lvl w:ilvl="0" w:tplc="04190001">
      <w:start w:val="1"/>
      <w:numFmt w:val="bullet"/>
      <w:lvlText w:val=""/>
      <w:lvlJc w:val="left"/>
      <w:pPr>
        <w:ind w:left="1329" w:hanging="360"/>
      </w:pPr>
      <w:rPr>
        <w:rFonts w:ascii="Symbol" w:hAnsi="Symbol" w:hint="default"/>
      </w:rPr>
    </w:lvl>
    <w:lvl w:ilvl="1" w:tplc="04190003" w:tentative="1">
      <w:start w:val="1"/>
      <w:numFmt w:val="bullet"/>
      <w:lvlText w:val="o"/>
      <w:lvlJc w:val="left"/>
      <w:pPr>
        <w:ind w:left="2049" w:hanging="360"/>
      </w:pPr>
      <w:rPr>
        <w:rFonts w:ascii="Courier New" w:hAnsi="Courier New" w:hint="default"/>
      </w:rPr>
    </w:lvl>
    <w:lvl w:ilvl="2" w:tplc="04190005" w:tentative="1">
      <w:start w:val="1"/>
      <w:numFmt w:val="bullet"/>
      <w:lvlText w:val=""/>
      <w:lvlJc w:val="left"/>
      <w:pPr>
        <w:ind w:left="2769" w:hanging="360"/>
      </w:pPr>
      <w:rPr>
        <w:rFonts w:ascii="Wingdings" w:hAnsi="Wingdings" w:hint="default"/>
      </w:rPr>
    </w:lvl>
    <w:lvl w:ilvl="3" w:tplc="04190001" w:tentative="1">
      <w:start w:val="1"/>
      <w:numFmt w:val="bullet"/>
      <w:lvlText w:val=""/>
      <w:lvlJc w:val="left"/>
      <w:pPr>
        <w:ind w:left="3489" w:hanging="360"/>
      </w:pPr>
      <w:rPr>
        <w:rFonts w:ascii="Symbol" w:hAnsi="Symbol" w:hint="default"/>
      </w:rPr>
    </w:lvl>
    <w:lvl w:ilvl="4" w:tplc="04190003" w:tentative="1">
      <w:start w:val="1"/>
      <w:numFmt w:val="bullet"/>
      <w:lvlText w:val="o"/>
      <w:lvlJc w:val="left"/>
      <w:pPr>
        <w:ind w:left="4209" w:hanging="360"/>
      </w:pPr>
      <w:rPr>
        <w:rFonts w:ascii="Courier New" w:hAnsi="Courier New" w:hint="default"/>
      </w:rPr>
    </w:lvl>
    <w:lvl w:ilvl="5" w:tplc="04190005" w:tentative="1">
      <w:start w:val="1"/>
      <w:numFmt w:val="bullet"/>
      <w:lvlText w:val=""/>
      <w:lvlJc w:val="left"/>
      <w:pPr>
        <w:ind w:left="4929" w:hanging="360"/>
      </w:pPr>
      <w:rPr>
        <w:rFonts w:ascii="Wingdings" w:hAnsi="Wingdings" w:hint="default"/>
      </w:rPr>
    </w:lvl>
    <w:lvl w:ilvl="6" w:tplc="04190001" w:tentative="1">
      <w:start w:val="1"/>
      <w:numFmt w:val="bullet"/>
      <w:lvlText w:val=""/>
      <w:lvlJc w:val="left"/>
      <w:pPr>
        <w:ind w:left="5649" w:hanging="360"/>
      </w:pPr>
      <w:rPr>
        <w:rFonts w:ascii="Symbol" w:hAnsi="Symbol" w:hint="default"/>
      </w:rPr>
    </w:lvl>
    <w:lvl w:ilvl="7" w:tplc="04190003" w:tentative="1">
      <w:start w:val="1"/>
      <w:numFmt w:val="bullet"/>
      <w:lvlText w:val="o"/>
      <w:lvlJc w:val="left"/>
      <w:pPr>
        <w:ind w:left="6369" w:hanging="360"/>
      </w:pPr>
      <w:rPr>
        <w:rFonts w:ascii="Courier New" w:hAnsi="Courier New" w:hint="default"/>
      </w:rPr>
    </w:lvl>
    <w:lvl w:ilvl="8" w:tplc="04190005" w:tentative="1">
      <w:start w:val="1"/>
      <w:numFmt w:val="bullet"/>
      <w:lvlText w:val=""/>
      <w:lvlJc w:val="left"/>
      <w:pPr>
        <w:ind w:left="7089"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3"/>
  </w:num>
  <w:num w:numId="6">
    <w:abstractNumId w:val="12"/>
  </w:num>
  <w:num w:numId="7">
    <w:abstractNumId w:val="7"/>
  </w:num>
  <w:num w:numId="8">
    <w:abstractNumId w:val="13"/>
  </w:num>
  <w:num w:numId="9">
    <w:abstractNumId w:val="9"/>
  </w:num>
  <w:num w:numId="10">
    <w:abstractNumId w:val="11"/>
  </w:num>
  <w:num w:numId="11">
    <w:abstractNumId w:val="4"/>
  </w:num>
  <w:num w:numId="12">
    <w:abstractNumId w:val="2"/>
  </w:num>
  <w:num w:numId="13">
    <w:abstractNumId w:val="8"/>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C5C"/>
    <w:rsid w:val="0007123F"/>
    <w:rsid w:val="000A533E"/>
    <w:rsid w:val="00104AE0"/>
    <w:rsid w:val="00113582"/>
    <w:rsid w:val="00127A4A"/>
    <w:rsid w:val="001C6710"/>
    <w:rsid w:val="001D533E"/>
    <w:rsid w:val="001E1CD8"/>
    <w:rsid w:val="001F7D08"/>
    <w:rsid w:val="00224817"/>
    <w:rsid w:val="002357CF"/>
    <w:rsid w:val="00250D05"/>
    <w:rsid w:val="00265281"/>
    <w:rsid w:val="002E1AF0"/>
    <w:rsid w:val="00311F43"/>
    <w:rsid w:val="00384783"/>
    <w:rsid w:val="003C5776"/>
    <w:rsid w:val="003D0B13"/>
    <w:rsid w:val="00402533"/>
    <w:rsid w:val="00407503"/>
    <w:rsid w:val="00430015"/>
    <w:rsid w:val="004642EE"/>
    <w:rsid w:val="00466E18"/>
    <w:rsid w:val="004A2A16"/>
    <w:rsid w:val="004D2B19"/>
    <w:rsid w:val="005419D0"/>
    <w:rsid w:val="0058213C"/>
    <w:rsid w:val="00590AB8"/>
    <w:rsid w:val="00640329"/>
    <w:rsid w:val="006B7F6E"/>
    <w:rsid w:val="006C4574"/>
    <w:rsid w:val="006D0379"/>
    <w:rsid w:val="00730A09"/>
    <w:rsid w:val="00730BC4"/>
    <w:rsid w:val="007347E6"/>
    <w:rsid w:val="00774F7D"/>
    <w:rsid w:val="00782FBA"/>
    <w:rsid w:val="007924F1"/>
    <w:rsid w:val="007D5D30"/>
    <w:rsid w:val="00834F30"/>
    <w:rsid w:val="008A2054"/>
    <w:rsid w:val="008A30CF"/>
    <w:rsid w:val="008D1C93"/>
    <w:rsid w:val="008D3322"/>
    <w:rsid w:val="00943C08"/>
    <w:rsid w:val="009534A9"/>
    <w:rsid w:val="00960655"/>
    <w:rsid w:val="00976C57"/>
    <w:rsid w:val="009D4A89"/>
    <w:rsid w:val="00A402DE"/>
    <w:rsid w:val="00A8023A"/>
    <w:rsid w:val="00B149C9"/>
    <w:rsid w:val="00B2529F"/>
    <w:rsid w:val="00B45350"/>
    <w:rsid w:val="00BB2CD1"/>
    <w:rsid w:val="00BE0F91"/>
    <w:rsid w:val="00BE6457"/>
    <w:rsid w:val="00C01E3E"/>
    <w:rsid w:val="00C3339A"/>
    <w:rsid w:val="00C342CF"/>
    <w:rsid w:val="00C76146"/>
    <w:rsid w:val="00CF4B50"/>
    <w:rsid w:val="00D451B7"/>
    <w:rsid w:val="00D60CB5"/>
    <w:rsid w:val="00D63A44"/>
    <w:rsid w:val="00D762C4"/>
    <w:rsid w:val="00D8321D"/>
    <w:rsid w:val="00DE414C"/>
    <w:rsid w:val="00DF5B11"/>
    <w:rsid w:val="00E36C5C"/>
    <w:rsid w:val="00E45E58"/>
    <w:rsid w:val="00EA7EAB"/>
    <w:rsid w:val="00ED47A3"/>
    <w:rsid w:val="00EF7244"/>
    <w:rsid w:val="00F03ABF"/>
    <w:rsid w:val="00F229C1"/>
    <w:rsid w:val="00F2722A"/>
    <w:rsid w:val="00F32C42"/>
    <w:rsid w:val="00F40624"/>
    <w:rsid w:val="00F75F42"/>
    <w:rsid w:val="00F9182E"/>
    <w:rsid w:val="00F96A42"/>
    <w:rsid w:val="00F97C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C"/>
    <w:pPr>
      <w:spacing w:after="160" w:line="259" w:lineRule="auto"/>
    </w:pPr>
    <w:rPr>
      <w:lang w:eastAsia="en-US"/>
    </w:rPr>
  </w:style>
  <w:style w:type="paragraph" w:styleId="Heading1">
    <w:name w:val="heading 1"/>
    <w:basedOn w:val="Normal"/>
    <w:next w:val="Normal"/>
    <w:link w:val="Heading1Char"/>
    <w:uiPriority w:val="99"/>
    <w:qFormat/>
    <w:locked/>
    <w:rsid w:val="00BE0F91"/>
    <w:pPr>
      <w:keepNext/>
      <w:suppressAutoHyphens/>
      <w:spacing w:before="240" w:after="60" w:line="240" w:lineRule="auto"/>
      <w:outlineLvl w:val="0"/>
    </w:pPr>
    <w:rPr>
      <w:rFonts w:ascii="Arial" w:hAnsi="Arial" w:cs="Arial"/>
      <w:b/>
      <w:bCs/>
      <w:kern w:val="32"/>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6BE"/>
    <w:rPr>
      <w:rFonts w:asciiTheme="majorHAnsi" w:eastAsiaTheme="majorEastAsia" w:hAnsiTheme="majorHAnsi" w:cstheme="majorBidi"/>
      <w:b/>
      <w:bCs/>
      <w:kern w:val="32"/>
      <w:sz w:val="32"/>
      <w:szCs w:val="32"/>
      <w:lang w:eastAsia="en-US"/>
    </w:rPr>
  </w:style>
  <w:style w:type="paragraph" w:customStyle="1" w:styleId="ConsNonformat">
    <w:name w:val="ConsNonformat"/>
    <w:uiPriority w:val="99"/>
    <w:rsid w:val="00E36C5C"/>
    <w:pPr>
      <w:widowControl w:val="0"/>
      <w:suppressAutoHyphens/>
      <w:autoSpaceDE w:val="0"/>
      <w:ind w:right="19772"/>
    </w:pPr>
    <w:rPr>
      <w:rFonts w:ascii="Courier New" w:eastAsia="Times New Roman" w:hAnsi="Courier New" w:cs="Courier New"/>
      <w:sz w:val="20"/>
      <w:szCs w:val="20"/>
      <w:lang w:eastAsia="ar-SA"/>
    </w:rPr>
  </w:style>
  <w:style w:type="paragraph" w:customStyle="1" w:styleId="ConsNormal">
    <w:name w:val="ConsNormal"/>
    <w:uiPriority w:val="99"/>
    <w:rsid w:val="00E36C5C"/>
    <w:pPr>
      <w:widowControl w:val="0"/>
      <w:suppressAutoHyphens/>
      <w:autoSpaceDE w:val="0"/>
      <w:ind w:right="19772" w:firstLine="720"/>
    </w:pPr>
    <w:rPr>
      <w:rFonts w:ascii="Arial" w:eastAsia="Times New Roman" w:hAnsi="Arial" w:cs="Arial"/>
      <w:sz w:val="20"/>
      <w:szCs w:val="20"/>
      <w:lang w:eastAsia="ar-SA"/>
    </w:rPr>
  </w:style>
  <w:style w:type="paragraph" w:styleId="ListParagraph">
    <w:name w:val="List Paragraph"/>
    <w:basedOn w:val="Normal"/>
    <w:uiPriority w:val="99"/>
    <w:qFormat/>
    <w:rsid w:val="001C6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1otruda.ru/" TargetMode="External"/><Relationship Id="rId13" Type="http://schemas.openxmlformats.org/officeDocument/2006/relationships/hyperlink" Target="https://plus.1otrud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us.1otruda.ru/" TargetMode="External"/><Relationship Id="rId12" Type="http://schemas.openxmlformats.org/officeDocument/2006/relationships/hyperlink" Target="https://plus.1otrud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us.1otruda.ru/" TargetMode="External"/><Relationship Id="rId1" Type="http://schemas.openxmlformats.org/officeDocument/2006/relationships/numbering" Target="numbering.xml"/><Relationship Id="rId6" Type="http://schemas.openxmlformats.org/officeDocument/2006/relationships/hyperlink" Target="https://plus.1otruda.ru/" TargetMode="External"/><Relationship Id="rId11" Type="http://schemas.openxmlformats.org/officeDocument/2006/relationships/hyperlink" Target="https://plus.1otruda.ru/" TargetMode="External"/><Relationship Id="rId5" Type="http://schemas.openxmlformats.org/officeDocument/2006/relationships/hyperlink" Target="https://plus.1otruda.ru/" TargetMode="External"/><Relationship Id="rId15" Type="http://schemas.openxmlformats.org/officeDocument/2006/relationships/hyperlink" Target="https://plus.1otruda.ru/" TargetMode="External"/><Relationship Id="rId10" Type="http://schemas.openxmlformats.org/officeDocument/2006/relationships/hyperlink" Target="https://plus.1otruda.ru/" TargetMode="External"/><Relationship Id="rId4" Type="http://schemas.openxmlformats.org/officeDocument/2006/relationships/webSettings" Target="webSettings.xml"/><Relationship Id="rId9" Type="http://schemas.openxmlformats.org/officeDocument/2006/relationships/hyperlink" Target="https://plus.1otruda.ru/" TargetMode="External"/><Relationship Id="rId14" Type="http://schemas.openxmlformats.org/officeDocument/2006/relationships/hyperlink" Target="https://plus.1otru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21</Pages>
  <Words>10538</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2023-02-19T15:47:00Z</dcterms:created>
  <dcterms:modified xsi:type="dcterms:W3CDTF">2023-04-13T10:30:00Z</dcterms:modified>
</cp:coreProperties>
</file>