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E" w:rsidRPr="00A2349E" w:rsidRDefault="00A2349E" w:rsidP="00A2349E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Arial Unicode MS" w:hAnsi="Times New Roman" w:cs="Tahoma"/>
          <w:kern w:val="2"/>
          <w:sz w:val="28"/>
          <w:szCs w:val="28"/>
          <w:lang w:eastAsia="ru-RU"/>
        </w:rPr>
      </w:pPr>
      <w:r w:rsidRPr="00A2349E">
        <w:rPr>
          <w:rFonts w:ascii="Times New Roman" w:eastAsia="Arial Unicode MS" w:hAnsi="Times New Roman" w:cs="Tahoma"/>
          <w:kern w:val="2"/>
          <w:sz w:val="28"/>
          <w:szCs w:val="28"/>
          <w:lang w:eastAsia="ru-RU"/>
        </w:rPr>
        <w:t>РОССИЙСКАЯ ФЕДЕРАЦИЯ</w:t>
      </w: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«ФОМИНО-СВЕЧНИКОВСКОЕ СЕЛЬСКОЕ ПОСЕЛЕНИЕ»</w:t>
      </w: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ФОМИНО-СВЕЧНИКОВСКОГО СЕЛЬСКОГО ПОСЕЛЕНИЯ</w:t>
      </w: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E" w:rsidRPr="00A2349E" w:rsidRDefault="00A2349E" w:rsidP="00A23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3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</w:p>
    <w:p w:rsidR="00A2349E" w:rsidRPr="00A2349E" w:rsidRDefault="00A2349E" w:rsidP="003B158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предоставления налоговых льгот по </w:t>
      </w:r>
      <w:proofErr w:type="gramStart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земельному</w:t>
      </w:r>
      <w:proofErr w:type="gramEnd"/>
    </w:p>
    <w:p w:rsidR="00A2349E" w:rsidRPr="00A2349E" w:rsidRDefault="00A2349E" w:rsidP="003B1586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налогу инвесторам, реал</w:t>
      </w:r>
      <w:r w:rsidR="00770B34">
        <w:rPr>
          <w:rFonts w:ascii="Times New Roman" w:hAnsi="Times New Roman" w:cs="Times New Roman"/>
          <w:b/>
          <w:sz w:val="28"/>
          <w:szCs w:val="28"/>
          <w:lang w:val="ru-RU"/>
        </w:rPr>
        <w:t>изующим проекты на территории  м</w:t>
      </w:r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униципального </w:t>
      </w:r>
      <w:r w:rsidR="00770B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о</w:t>
      </w:r>
      <w:bookmarkStart w:id="0" w:name="_GoBack"/>
      <w:bookmarkEnd w:id="0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бразования «Фомино-</w:t>
      </w:r>
      <w:proofErr w:type="spellStart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Свечниковское</w:t>
      </w:r>
      <w:proofErr w:type="spellEnd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</w:t>
      </w:r>
    </w:p>
    <w:p w:rsidR="00785C63" w:rsidRPr="00785C63" w:rsidRDefault="00785C63" w:rsidP="0078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5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Принято</w:t>
      </w:r>
    </w:p>
    <w:p w:rsidR="00785C63" w:rsidRPr="00785C63" w:rsidRDefault="00785C63" w:rsidP="0078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5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Собранием депутатов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A65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785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06</w:t>
      </w:r>
      <w:r w:rsidRPr="00785C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.2021г.        </w:t>
      </w:r>
    </w:p>
    <w:p w:rsidR="00A2349E" w:rsidRPr="00A2349E" w:rsidRDefault="00A2349E" w:rsidP="003B158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A2349E" w:rsidRDefault="00785C63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2349E" w:rsidRPr="00A2349E">
        <w:rPr>
          <w:rFonts w:ascii="Times New Roman" w:hAnsi="Times New Roman" w:cs="Times New Roman"/>
          <w:sz w:val="28"/>
          <w:szCs w:val="28"/>
          <w:lang w:val="ru-RU"/>
        </w:rPr>
        <w:t>Руководствуясь статьей 19 Федерального закона от 25.02.1999 № 39-ФЗ «</w:t>
      </w:r>
      <w:proofErr w:type="gramStart"/>
      <w:r w:rsidR="00A2349E" w:rsidRPr="00A2349E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</w:p>
    <w:p w:rsidR="00A2349E" w:rsidRPr="00A2349E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инвестиционной деятельности в Российской Федерации, осуществляемой 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>в форме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 xml:space="preserve">капитальных вложений», 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в целях повышения эффективности 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</w:p>
    <w:p w:rsidR="00A2349E" w:rsidRPr="00A2349E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sz w:val="28"/>
          <w:szCs w:val="28"/>
          <w:lang w:val="ru-RU"/>
        </w:rPr>
        <w:t xml:space="preserve">развития муниципального образования 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>«Фомино-</w:t>
      </w:r>
      <w:proofErr w:type="spellStart"/>
      <w:r w:rsidR="00785C63">
        <w:rPr>
          <w:rFonts w:ascii="Times New Roman" w:hAnsi="Times New Roman" w:cs="Times New Roman"/>
          <w:sz w:val="28"/>
          <w:szCs w:val="28"/>
          <w:lang w:val="ru-RU"/>
        </w:rPr>
        <w:t>Свечниковское</w:t>
      </w:r>
      <w:proofErr w:type="spellEnd"/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>за счет привлечения инвестиций в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>сферу материального производства, стимулирования инвестиционной активности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 xml:space="preserve">субъектов предпринимательской деятельности, </w:t>
      </w:r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>Собрание депутатов Фомино-</w:t>
      </w:r>
      <w:proofErr w:type="spellStart"/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поселении</w:t>
      </w:r>
      <w:r w:rsidRPr="00A2349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2349E" w:rsidRPr="00A2349E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785C63" w:rsidRDefault="00785C63" w:rsidP="00A2349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A2349E" w:rsidRPr="00785C63">
        <w:rPr>
          <w:rFonts w:ascii="Times New Roman" w:hAnsi="Times New Roman" w:cs="Times New Roman"/>
          <w:b/>
          <w:sz w:val="28"/>
          <w:szCs w:val="28"/>
          <w:lang w:val="ru-RU"/>
        </w:rPr>
        <w:t>РЕШИЛ</w:t>
      </w:r>
      <w:r w:rsidRPr="00785C63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A2349E" w:rsidRPr="00785C6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2349E" w:rsidRPr="00A2349E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A2349E" w:rsidRDefault="00785C63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A2349E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Порядок предоставления налоговых льгот </w:t>
      </w:r>
      <w:proofErr w:type="gramStart"/>
      <w:r w:rsidR="00A2349E" w:rsidRPr="00A2349E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A2349E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sz w:val="28"/>
          <w:szCs w:val="28"/>
          <w:lang w:val="ru-RU"/>
        </w:rPr>
        <w:t xml:space="preserve">земельному налогу инвесторам, реализующим проекты на территории </w:t>
      </w:r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2. 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85C63" w:rsidRP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 3. Опубликовать настоящее решение в информационном бюллетене и разместить на официальном сайте администрации Фомино-</w:t>
      </w:r>
      <w:proofErr w:type="spell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Интернет</w:t>
      </w:r>
    </w:p>
    <w:p w:rsidR="00A2349E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785C63" w:rsidRPr="00A2349E" w:rsidRDefault="00785C63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A2349E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85C63" w:rsidRP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Председатель Собрания депутатов</w:t>
      </w:r>
    </w:p>
    <w:p w:rsidR="00785C63" w:rsidRP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глава  Фомин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</w:p>
    <w:p w:rsidR="00785C63" w:rsidRP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_______________________ </w:t>
      </w:r>
      <w:proofErr w:type="spell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С.В.Жукова</w:t>
      </w:r>
      <w:proofErr w:type="spellEnd"/>
    </w:p>
    <w:p w:rsidR="00785C63" w:rsidRP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85C63" w:rsidRP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х. Вишневка</w:t>
      </w:r>
    </w:p>
    <w:p w:rsidR="00785C63" w:rsidRPr="00785C63" w:rsidRDefault="007A65C4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785C63">
        <w:rPr>
          <w:rFonts w:ascii="Times New Roman" w:hAnsi="Times New Roman" w:cs="Times New Roman"/>
          <w:sz w:val="28"/>
          <w:szCs w:val="28"/>
          <w:lang w:val="ru-RU"/>
        </w:rPr>
        <w:t xml:space="preserve"> июня</w:t>
      </w:r>
      <w:r w:rsidR="00785C63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2021г.</w:t>
      </w:r>
    </w:p>
    <w:p w:rsidR="00A2349E" w:rsidRDefault="00785C63" w:rsidP="00785C63">
      <w:pPr>
        <w:pStyle w:val="PreformattedTex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№  </w:t>
      </w:r>
      <w:r w:rsidR="007A65C4">
        <w:rPr>
          <w:rFonts w:ascii="Times New Roman" w:hAnsi="Times New Roman" w:cs="Times New Roman"/>
          <w:sz w:val="28"/>
          <w:szCs w:val="28"/>
          <w:lang w:val="ru-RU"/>
        </w:rPr>
        <w:t>136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A2349E" w:rsidRDefault="00A2349E" w:rsidP="00A2349E">
      <w:pPr>
        <w:pStyle w:val="PreformattedText"/>
        <w:rPr>
          <w:lang w:val="ru-RU"/>
        </w:rPr>
      </w:pPr>
    </w:p>
    <w:p w:rsidR="00785C63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7A65C4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5302A0" w:rsidRDefault="00785C63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710D58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2A0" w:rsidRPr="005302A0">
        <w:rPr>
          <w:rFonts w:ascii="Times New Roman" w:hAnsi="Times New Roman" w:cs="Times New Roman"/>
          <w:sz w:val="28"/>
          <w:szCs w:val="28"/>
          <w:lang w:val="ru-RU"/>
        </w:rPr>
        <w:t>Собрание депутатов Фомино-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4A19C0" w:rsidRDefault="005302A0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4A19C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19C0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="004A1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A19C0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  <w:r w:rsidR="004A19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2A0">
        <w:rPr>
          <w:rFonts w:ascii="Times New Roman" w:hAnsi="Times New Roman" w:cs="Times New Roman"/>
          <w:sz w:val="28"/>
          <w:szCs w:val="28"/>
          <w:lang w:val="ru-RU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9C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785C63" w:rsidRPr="00785C63" w:rsidRDefault="004A19C0" w:rsidP="00785C6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7A65C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302A0" w:rsidRPr="005302A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A65C4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июня2021 года №</w:t>
      </w:r>
      <w:r w:rsidR="007A65C4">
        <w:rPr>
          <w:rFonts w:ascii="Times New Roman" w:hAnsi="Times New Roman" w:cs="Times New Roman"/>
          <w:sz w:val="28"/>
          <w:szCs w:val="28"/>
          <w:lang w:val="ru-RU"/>
        </w:rPr>
        <w:t xml:space="preserve"> 136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1FF1" w:rsidRDefault="005302A0" w:rsidP="00A2349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</w:p>
    <w:p w:rsidR="00A2349E" w:rsidRPr="005302A0" w:rsidRDefault="00251FF1" w:rsidP="00A2349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r w:rsidR="005302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349E" w:rsidRPr="005302A0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5302A0" w:rsidRPr="00A2349E" w:rsidRDefault="005302A0" w:rsidP="005302A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налоговых льгот по </w:t>
      </w:r>
      <w:proofErr w:type="gramStart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земельному</w:t>
      </w:r>
      <w:proofErr w:type="gramEnd"/>
    </w:p>
    <w:p w:rsidR="005302A0" w:rsidRPr="00A2349E" w:rsidRDefault="005302A0" w:rsidP="005302A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налогу инвесторам, реализующим проекты на территории  Муниципального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О</w:t>
      </w:r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бразования «Фомино-</w:t>
      </w:r>
      <w:proofErr w:type="spellStart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>Свечниковское</w:t>
      </w:r>
      <w:proofErr w:type="spellEnd"/>
      <w:r w:rsidRPr="00A234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поселение»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785C63" w:rsidRDefault="005302A0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25.02.1999 года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№ 39-ФЗ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«Об инвестиционной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осуществляемой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форме капитальных вложений»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регулирует создание в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 w:rsidR="005302A0">
        <w:rPr>
          <w:rFonts w:ascii="Times New Roman" w:hAnsi="Times New Roman" w:cs="Times New Roman"/>
          <w:sz w:val="28"/>
          <w:szCs w:val="28"/>
          <w:lang w:val="ru-RU"/>
        </w:rPr>
        <w:t>Свечниковском</w:t>
      </w:r>
      <w:proofErr w:type="spellEnd"/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благоприятных условий для развития инвестиционной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деятельности, осуществляемой в форме капитальных вложений.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5302A0" w:rsidRDefault="005302A0" w:rsidP="00251FF1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A2349E" w:rsidRPr="005302A0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785C63" w:rsidRDefault="005302A0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1.1. Настоящий Порядок определяет механизм и условия предоставления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муниципальной поддержки в форме льготы по земельному налогу (далее - Льгота)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инвесторам, реализующим инвестиционные проекты, которые включены в реестр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инвести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>ционных  проектов  на  территории  Фомино-</w:t>
      </w:r>
      <w:proofErr w:type="spellStart"/>
      <w:r w:rsidR="005302A0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(далее - реестр инвестиционных проектов),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отношении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участков,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используемых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инвестиционных проектов.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30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1.2. Пользователями Льготы, предоставляемой в соответствии с настоящим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Порядком, являются инвесторы, осуществившие после 1 января 2022 года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инвестиционного проекта капитальные вложения в объекты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производственных инвестиций, основные средства, расположенные на территории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FF1"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 w:rsidRPr="00251FF1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Pr="00251F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приоритетными направлениями развития экономики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FF1"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 w:rsidRPr="00251FF1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Pr="00251F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1FF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1.3. Приоритетными направлениями развития экономики сельского поселения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(городского поселения, городского округа) являются следующие виды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экономической деятельности: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- строительство социальных и социально значимых объектов;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- развитие транспортных коммуникаций, транспорта и связи;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- реализация инновационных проектов.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1.4. Срок предоставления льготы - 3 года.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1.5. Льгота предоставляется Инвестору один раз в течение срока реализации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инвестиционного проекта, включенного в реестр инвестиционных проектов.</w:t>
      </w:r>
    </w:p>
    <w:p w:rsidR="00A2349E" w:rsidRPr="00251FF1" w:rsidRDefault="00251FF1" w:rsidP="00251FF1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A2349E" w:rsidRPr="00251FF1">
        <w:rPr>
          <w:rFonts w:ascii="Times New Roman" w:hAnsi="Times New Roman" w:cs="Times New Roman"/>
          <w:b/>
          <w:sz w:val="28"/>
          <w:szCs w:val="28"/>
          <w:lang w:val="ru-RU"/>
        </w:rPr>
        <w:t>2. Условия и порядок предоставления льготы по земельному налогу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2.1. Инвестор может претендовать на получение муниципальной поддержки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форме льготы в случае использования земельного участка, находящегося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собственности либо в постоянном (бессрочном) пользовании, в целях реализации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инвестиционного проекта.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spell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Налогоплателыщик</w:t>
      </w:r>
      <w:proofErr w:type="spellEnd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признается инвестором,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имеющим право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льготы, на основе налогового соглашения, заключаемого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между</w:t>
      </w:r>
      <w:proofErr w:type="gramEnd"/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</w:t>
      </w:r>
      <w:r w:rsidR="00251FF1" w:rsidRPr="00251FF1"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 w:rsidR="00251FF1" w:rsidRPr="00251FF1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="00251FF1" w:rsidRPr="00251F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251F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(далее — администрация) </w:t>
      </w:r>
      <w:r w:rsidR="00251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и налогоплательщиком.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Налоговая льгота вступает в силу с 1 числа квартала, в котором было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заключено налоговое соглашение.</w:t>
      </w:r>
    </w:p>
    <w:p w:rsidR="00A2349E" w:rsidRPr="00785C63" w:rsidRDefault="00251FF1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2.3. Налоговое соглашение заключается на основании следующих документов,</w:t>
      </w:r>
    </w:p>
    <w:p w:rsidR="00A2349E" w:rsidRPr="00785C63" w:rsidRDefault="00A2349E" w:rsidP="00251FF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направленных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в адрес администрации:</w:t>
      </w:r>
    </w:p>
    <w:p w:rsidR="00A2349E" w:rsidRPr="00785C63" w:rsidRDefault="00251FF1" w:rsidP="00D40E1A">
      <w:pPr>
        <w:pStyle w:val="PreformattedText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а) письменное заявление на имя главы</w:t>
      </w:r>
      <w:r w:rsidRPr="00251FF1">
        <w:rPr>
          <w:lang w:val="ru-RU"/>
        </w:rPr>
        <w:t xml:space="preserve"> </w:t>
      </w:r>
      <w:r w:rsidR="0015536B" w:rsidRPr="0015536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15536B">
        <w:rPr>
          <w:lang w:val="ru-RU"/>
        </w:rPr>
        <w:t xml:space="preserve"> </w:t>
      </w:r>
      <w:r w:rsidRPr="00251FF1"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 w:rsidRPr="00251FF1"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Pr="00251F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с просьбой заключить налоговое соглашение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указанием полного наименования юридического лица, индивидуального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предпринимателя, местонахождения, основных видов хозяйственной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деятельности, величины уставного капитала (для юридических лиц), вида вкладов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 уставный капитал (для юридических лиц);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6)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копия свидетельства о постановке на учет в налоговом органе;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в) справка банка, подтверждающая оплату заявленного уставного капитала или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акт оценки имущественного вклада в уставный капитал (оригинал или</w:t>
      </w:r>
      <w:r w:rsidR="00251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нотариально заверенная копия);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г) справка из налогового органа об отсутствии задолженности в бюджеты всех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уровней по налогам, сборам и иным платежам, а также внебюджетным фондам;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д) краткое описание (бизнес-план) инвестиционного проекта: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- укрупненный перечень вновь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создаваемых</w:t>
      </w:r>
      <w:proofErr w:type="gramEnd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или модернизируемых основных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фондов с указанием срока ввода их в эксплуатацию;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- план - график и объемы намечаемых инвестиций;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- документ по оценке эквивалента стоимости вносимого имущества (в случае</w:t>
      </w:r>
      <w:proofErr w:type="gramEnd"/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имущественных инвестиций);</w:t>
      </w:r>
    </w:p>
    <w:p w:rsidR="00A2349E" w:rsidRPr="00785C63" w:rsidRDefault="00251F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- описание формы обеспечения налогового соглашения в случае невыполнения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инвестиционного проекта (с приложением документов, подтверждающих</w:t>
      </w:r>
      <w:proofErr w:type="gramEnd"/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обеспечение обязательств: гарантии банка, имущественный комплекс);</w:t>
      </w:r>
    </w:p>
    <w:p w:rsidR="00A2349E" w:rsidRPr="00785C63" w:rsidRDefault="00251FF1" w:rsidP="0015536B">
      <w:pPr>
        <w:pStyle w:val="PreformattedText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е) письменное обязательство инвестора об установлении на объекте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производственных инвестиций средней заработной платы в размере, не ниже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сложившегося уровня среднего размера заработной платы по Ростовской области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(по данным органов статистики),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действующего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соответствующем периоде.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2.4. Администрация поселения в течение 30 дней со дня поступления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администрацию поселения заявления и документов, указанных в пункте 2.3.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настоящего Порядка, рассматривает представленные материалы и дает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соответствующее заключение.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2.5. В случае положительного заключения по результатам рассмотрения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представленных материалов администрация поселения и налогоплательщик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(далее = заявитель) подписывают налоговое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оглашение. </w:t>
      </w:r>
      <w:r w:rsidR="0015536B">
        <w:rPr>
          <w:rFonts w:ascii="Times New Roman" w:hAnsi="Times New Roman" w:cs="Times New Roman"/>
          <w:sz w:val="28"/>
          <w:szCs w:val="28"/>
          <w:lang w:val="ru-RU"/>
        </w:rPr>
        <w:t xml:space="preserve"> Налоговое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  <w:r w:rsidR="0015536B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составляется в 3 экземплярах: 1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экз. — заявителю; 1 экз. — администрации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поселения; 1 экз. - для налогового органа.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2.6. Отказ в заключени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соглашения направляется заявителю в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письменной форме с мотивированной причиной отказа.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2.7. Основаниями для отказа в согласовании проекта решения являются: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A2349E" w:rsidRPr="00785C63" w:rsidRDefault="0015536B" w:rsidP="0015536B">
      <w:pPr>
        <w:pStyle w:val="PreformattedText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а) несоответствие заявителя требованиям, установленным пунктами 1.1.-1.3.,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пунктом 2.1. настоящего Порядка;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6) непредставление или представление не в полном объеме документов,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указанных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в пункте 2.3. настоящего Порядка;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в) недостоверность информации, содержащейся в представленных документах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2.8. В случае невыполнения условий, предусмотренных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налоговом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соглашении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- срока введения в эксплуатацию объектов производственных инвестиций;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- уменьшения величины вложенных инвестиций;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- досрочного расторжения налогового соглашения пользователем </w:t>
      </w:r>
      <w:proofErr w:type="gramStart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одностороннем </w:t>
      </w: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785C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349E" w:rsidRPr="00785C63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- установления размера средней заработной платы ниже сложившегося уровня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5C63">
        <w:rPr>
          <w:rFonts w:ascii="Times New Roman" w:hAnsi="Times New Roman" w:cs="Times New Roman"/>
          <w:sz w:val="28"/>
          <w:szCs w:val="28"/>
          <w:lang w:val="ru-RU"/>
        </w:rPr>
        <w:t>среднего размера заработной платы по Ростовской области (по данным органов</w:t>
      </w:r>
      <w:proofErr w:type="gramEnd"/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статистики), налогоплательщик в бесспорном порядке выплачивает в бюджет</w:t>
      </w:r>
    </w:p>
    <w:p w:rsidR="001A3E60" w:rsidRDefault="0015536B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Фомино-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Свечниковского</w:t>
      </w:r>
      <w:proofErr w:type="spellEnd"/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785C63">
        <w:rPr>
          <w:rFonts w:ascii="Times New Roman" w:hAnsi="Times New Roman" w:cs="Times New Roman"/>
          <w:sz w:val="28"/>
          <w:szCs w:val="28"/>
          <w:lang w:val="ru-RU"/>
        </w:rPr>
        <w:t>(далее — бюджет поселения</w:t>
      </w:r>
      <w:r w:rsidR="001A3E6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2349E" w:rsidRPr="00785C63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85C63">
        <w:rPr>
          <w:rFonts w:ascii="Times New Roman" w:hAnsi="Times New Roman" w:cs="Times New Roman"/>
          <w:sz w:val="28"/>
          <w:szCs w:val="28"/>
          <w:lang w:val="ru-RU"/>
        </w:rPr>
        <w:t>полную сумму налогов, которые не были</w:t>
      </w:r>
      <w:r w:rsidR="0015536B">
        <w:rPr>
          <w:rFonts w:ascii="Times New Roman" w:hAnsi="Times New Roman" w:cs="Times New Roman"/>
          <w:sz w:val="28"/>
          <w:szCs w:val="28"/>
          <w:lang w:val="ru-RU"/>
        </w:rPr>
        <w:t xml:space="preserve"> внесены в течение всего срока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пользования льготами по данному налоговому</w:t>
      </w:r>
      <w:r w:rsidR="001553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63">
        <w:rPr>
          <w:rFonts w:ascii="Times New Roman" w:hAnsi="Times New Roman" w:cs="Times New Roman"/>
          <w:sz w:val="28"/>
          <w:szCs w:val="28"/>
          <w:lang w:val="ru-RU"/>
        </w:rPr>
        <w:t>соглашению.</w:t>
      </w:r>
    </w:p>
    <w:p w:rsidR="001A3E60" w:rsidRDefault="001A3E60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A2349E" w:rsidRPr="001A3E60" w:rsidRDefault="001A3E60" w:rsidP="00A2349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A2349E" w:rsidRPr="001A3E60">
        <w:rPr>
          <w:rFonts w:ascii="Times New Roman" w:hAnsi="Times New Roman" w:cs="Times New Roman"/>
          <w:b/>
          <w:sz w:val="28"/>
          <w:szCs w:val="28"/>
          <w:lang w:val="ru-RU"/>
        </w:rPr>
        <w:t>3. Ограничения по предоставлению налоговых льгот</w:t>
      </w:r>
    </w:p>
    <w:p w:rsidR="00A2349E" w:rsidRPr="0015536B" w:rsidRDefault="001A3E60" w:rsidP="001A3E60">
      <w:pPr>
        <w:pStyle w:val="PreformattedText"/>
        <w:ind w:left="142" w:hanging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100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3.1. Установить, что сумма вып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>адающих собственных доходов бюджета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поселения от налоговых льгот, представленных в соответствии с настоящим</w:t>
      </w:r>
    </w:p>
    <w:p w:rsidR="00A2349E" w:rsidRPr="0015536B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Порядком, не может превышать 2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>% объема фактических доходов бюджета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поселения в расчете за 1 год.</w:t>
      </w:r>
    </w:p>
    <w:p w:rsidR="00A2349E" w:rsidRPr="0015536B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>3.2. При превышении ограничения, установленного пунктом 3.1 Порядка, глава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ин сельского поселения (городского поселения, городского округа) выносит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на рассмотрение представительного органа муниципального образования проект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решения об ограничении предоставления Льготы при соблюдении следующей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последовательности:</w:t>
      </w:r>
    </w:p>
    <w:p w:rsidR="00A2349E" w:rsidRPr="0015536B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 xml:space="preserve">- снижение до </w:t>
      </w:r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50 % 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установленной Льготы по земельному налогу;</w:t>
      </w:r>
    </w:p>
    <w:p w:rsidR="00A2349E" w:rsidRPr="0015536B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>- приостановка в текущем финансовом году действия Льготы, предоставляемой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в соответствии с настоящим Порядком.</w:t>
      </w:r>
    </w:p>
    <w:p w:rsidR="00A2349E" w:rsidRPr="0015536B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15536B">
        <w:rPr>
          <w:rFonts w:ascii="Times New Roman" w:hAnsi="Times New Roman" w:cs="Times New Roman"/>
          <w:sz w:val="28"/>
          <w:szCs w:val="28"/>
          <w:lang w:val="ru-RU"/>
        </w:rPr>
        <w:t>3.3. Снижение льготы по земельному налогу вводится в действие с периода,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5536B">
        <w:rPr>
          <w:rFonts w:ascii="Times New Roman" w:hAnsi="Times New Roman" w:cs="Times New Roman"/>
          <w:sz w:val="28"/>
          <w:szCs w:val="28"/>
          <w:lang w:val="ru-RU"/>
        </w:rPr>
        <w:t>следующего за отчетным, по итогам которого сумма выпадающих доходов</w:t>
      </w:r>
      <w:proofErr w:type="gramEnd"/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бюджета поселения превысила величину, установленную в пункте 3.1.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Снижение льготы по земельному налогу устанавливается до конца финансового</w:t>
      </w:r>
    </w:p>
    <w:p w:rsidR="00A2349E" w:rsidRPr="0015536B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15536B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A2349E" w:rsidRPr="002100F1" w:rsidRDefault="002100F1" w:rsidP="00A2349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2349E" w:rsidRPr="002100F1">
        <w:rPr>
          <w:rFonts w:ascii="Times New Roman" w:hAnsi="Times New Roman" w:cs="Times New Roman"/>
          <w:b/>
          <w:sz w:val="28"/>
          <w:szCs w:val="28"/>
          <w:lang w:val="ru-RU"/>
        </w:rPr>
        <w:t>4. Использование средств, полученных в результате предоставления льгот</w:t>
      </w:r>
    </w:p>
    <w:p w:rsidR="00A2349E" w:rsidRPr="002100F1" w:rsidRDefault="002100F1" w:rsidP="00A2349E">
      <w:pPr>
        <w:pStyle w:val="PreformattedTex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4.1. Средства, высвобожденные у налогоплательщика в результате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Льготы, могут быть направлены исключительно </w:t>
      </w: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финансирование затрат на развитие предприятия, обеспечение занятости,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сохранение и увеличение рабочих мест.</w:t>
      </w:r>
    </w:p>
    <w:p w:rsidR="00A2349E" w:rsidRPr="002100F1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4.2. Затратами на развитие предприятия, обеспечение занятости, сохранение и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увеличение рабочих мест признаются:</w:t>
      </w:r>
    </w:p>
    <w:p w:rsidR="00A2349E" w:rsidRPr="002100F1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а) затраты на освоение новых видов продукции, технологических процессов,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техническое перевооружение, подготовку и переподготовку кадров;</w:t>
      </w:r>
    </w:p>
    <w:p w:rsidR="00A2349E" w:rsidRPr="002100F1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б) затраты на долгосрочные инвестиции, связанные с новым строительством,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реконструкцией, увеличением производственных мощностей, модернизацией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основных фондов.</w:t>
      </w:r>
    </w:p>
    <w:p w:rsidR="00A2349E" w:rsidRPr="002100F1" w:rsidRDefault="002100F1" w:rsidP="00A2349E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A2349E" w:rsidRPr="002100F1">
        <w:rPr>
          <w:rFonts w:ascii="Times New Roman" w:hAnsi="Times New Roman" w:cs="Times New Roman"/>
          <w:b/>
          <w:sz w:val="28"/>
          <w:szCs w:val="28"/>
          <w:lang w:val="ru-RU"/>
        </w:rPr>
        <w:t>5. Контроль и анализ эффективности действия льгот</w:t>
      </w:r>
    </w:p>
    <w:p w:rsidR="00A2349E" w:rsidRPr="002100F1" w:rsidRDefault="002100F1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налогового соглашения осуществляет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администрация поселения.</w:t>
      </w:r>
    </w:p>
    <w:p w:rsidR="00A2349E" w:rsidRPr="002100F1" w:rsidRDefault="002100F1" w:rsidP="002100F1">
      <w:pPr>
        <w:pStyle w:val="PreformattedText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proofErr w:type="gramStart"/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Налогоплательщики, пользующиеся Льготой, ежегодно (нарастающим</w:t>
      </w:r>
      <w:proofErr w:type="gramEnd"/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итогом) представляют в администрацию поселения отчет о выполнении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инвестиционного проекта: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- расчет суммы средств, высвободившихся в результате применения Льготы,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с визой налогового органа, </w:t>
      </w: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составленный</w:t>
      </w:r>
      <w:proofErr w:type="gramEnd"/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 в сроки и по формам, установленным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налоговым законодательством для соответствующих налогов и сборов, </w:t>
      </w: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proofErr w:type="gramEnd"/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 применена льгота;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- сроки и объемы выполненных работ в соответствии с планом-графиком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инвестиционного проекта (размер вложенных производственных инвестиций</w:t>
      </w:r>
      <w:proofErr w:type="gramEnd"/>
    </w:p>
    <w:p w:rsidR="00D55375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должен быть отражен в формах статистической отчетности);</w:t>
      </w:r>
      <w:r w:rsidR="00D553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- пояснительную записку, содержащую сведения о состоянии дел по проекту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proofErr w:type="gramEnd"/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средств, высвободившихся в результате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предоставления Льготы.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5.3. Сведения, указанные в п. 5.2, должны быть представлены в сроки,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предусмотренные законодательством для сдачи отчетов </w:t>
      </w: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соответствующим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налогам и сборам, по которым применена Льгота.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5.4. Администрация поселения ежегодно составляет аналитическую справку о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00F1">
        <w:rPr>
          <w:rFonts w:ascii="Times New Roman" w:hAnsi="Times New Roman" w:cs="Times New Roman"/>
          <w:sz w:val="28"/>
          <w:szCs w:val="28"/>
          <w:lang w:val="ru-RU"/>
        </w:rPr>
        <w:t>результатах</w:t>
      </w:r>
      <w:proofErr w:type="gramEnd"/>
      <w:r w:rsidRPr="002100F1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льготы, содержащую следующую информацию: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- перечень налогоплательщиков, пользующихся льготой;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- сумма средств, высвободившихся у налогоплательщиков в результате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предоставления Льготы, и направление их использования;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- выводы о целесообразности применения установленной льготы.</w:t>
      </w:r>
    </w:p>
    <w:p w:rsidR="00A2349E" w:rsidRPr="002100F1" w:rsidRDefault="00D55375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2349E" w:rsidRPr="002100F1">
        <w:rPr>
          <w:rFonts w:ascii="Times New Roman" w:hAnsi="Times New Roman" w:cs="Times New Roman"/>
          <w:sz w:val="28"/>
          <w:szCs w:val="28"/>
          <w:lang w:val="ru-RU"/>
        </w:rPr>
        <w:t>5.5. Аналитическая справка по результатам финансового года ежегодно</w:t>
      </w:r>
    </w:p>
    <w:p w:rsidR="00A2349E" w:rsidRPr="002100F1" w:rsidRDefault="00A2349E" w:rsidP="00A2349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2100F1">
        <w:rPr>
          <w:rFonts w:ascii="Times New Roman" w:hAnsi="Times New Roman" w:cs="Times New Roman"/>
          <w:sz w:val="28"/>
          <w:szCs w:val="28"/>
          <w:lang w:val="ru-RU"/>
        </w:rPr>
        <w:t>предоставляется в представительный орган муниципального образования.</w:t>
      </w:r>
    </w:p>
    <w:p w:rsidR="00A2349E" w:rsidRDefault="00A2349E" w:rsidP="00A2349E">
      <w:pPr>
        <w:pStyle w:val="PreformattedText"/>
        <w:rPr>
          <w:lang w:val="ru-RU"/>
        </w:rPr>
      </w:pPr>
      <w:r>
        <w:rPr>
          <w:lang w:val="ru-RU"/>
        </w:rPr>
        <w:br w:type="page"/>
      </w:r>
    </w:p>
    <w:p w:rsidR="00DB1C9A" w:rsidRDefault="00DB1C9A"/>
    <w:sectPr w:rsidR="00DB1C9A" w:rsidSect="005302A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CD" w:rsidRDefault="00CD32CD" w:rsidP="00785C63">
      <w:pPr>
        <w:spacing w:after="0" w:line="240" w:lineRule="auto"/>
      </w:pPr>
      <w:r>
        <w:separator/>
      </w:r>
    </w:p>
  </w:endnote>
  <w:endnote w:type="continuationSeparator" w:id="0">
    <w:p w:rsidR="00CD32CD" w:rsidRDefault="00CD32CD" w:rsidP="0078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CD" w:rsidRDefault="00CD32CD" w:rsidP="00785C63">
      <w:pPr>
        <w:spacing w:after="0" w:line="240" w:lineRule="auto"/>
      </w:pPr>
      <w:r>
        <w:separator/>
      </w:r>
    </w:p>
  </w:footnote>
  <w:footnote w:type="continuationSeparator" w:id="0">
    <w:p w:rsidR="00CD32CD" w:rsidRDefault="00CD32CD" w:rsidP="00785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2F"/>
    <w:rsid w:val="00006D17"/>
    <w:rsid w:val="0015536B"/>
    <w:rsid w:val="001A3E60"/>
    <w:rsid w:val="002100F1"/>
    <w:rsid w:val="00251FF1"/>
    <w:rsid w:val="003B1586"/>
    <w:rsid w:val="004A19C0"/>
    <w:rsid w:val="005302A0"/>
    <w:rsid w:val="00710D58"/>
    <w:rsid w:val="00770B34"/>
    <w:rsid w:val="00785C63"/>
    <w:rsid w:val="007A65C4"/>
    <w:rsid w:val="009350DA"/>
    <w:rsid w:val="00A2349E"/>
    <w:rsid w:val="00AB432F"/>
    <w:rsid w:val="00CD32CD"/>
    <w:rsid w:val="00D40E1A"/>
    <w:rsid w:val="00D55375"/>
    <w:rsid w:val="00DB1C9A"/>
    <w:rsid w:val="00D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2349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78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C63"/>
  </w:style>
  <w:style w:type="paragraph" w:styleId="a5">
    <w:name w:val="footer"/>
    <w:basedOn w:val="a"/>
    <w:link w:val="a6"/>
    <w:uiPriority w:val="99"/>
    <w:unhideWhenUsed/>
    <w:rsid w:val="0078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2349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header"/>
    <w:basedOn w:val="a"/>
    <w:link w:val="a4"/>
    <w:uiPriority w:val="99"/>
    <w:unhideWhenUsed/>
    <w:rsid w:val="0078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C63"/>
  </w:style>
  <w:style w:type="paragraph" w:styleId="a5">
    <w:name w:val="footer"/>
    <w:basedOn w:val="a"/>
    <w:link w:val="a6"/>
    <w:uiPriority w:val="99"/>
    <w:unhideWhenUsed/>
    <w:rsid w:val="0078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2021-06-24T06:15:00Z</dcterms:created>
  <dcterms:modified xsi:type="dcterms:W3CDTF">2021-06-24T11:49:00Z</dcterms:modified>
</cp:coreProperties>
</file>